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CF2F" w14:textId="622B345B" w:rsidR="00E86223" w:rsidRDefault="008C1C7E" w:rsidP="008C1C7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«ЛТК»</w:t>
      </w:r>
    </w:p>
    <w:p w14:paraId="2E846DDD" w14:textId="77777777" w:rsidR="008C1C7E" w:rsidRPr="008C1C7E" w:rsidRDefault="008C1C7E" w:rsidP="008C1C7E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5734C03B" w14:textId="77777777" w:rsidR="004373A5" w:rsidRPr="00BF4692" w:rsidRDefault="004373A5" w:rsidP="00CF6E5D">
      <w:pPr>
        <w:shd w:val="clear" w:color="auto" w:fill="FFFFFF"/>
        <w:jc w:val="right"/>
        <w:rPr>
          <w:color w:val="000000"/>
          <w:sz w:val="28"/>
          <w:szCs w:val="23"/>
        </w:rPr>
      </w:pPr>
      <w:r w:rsidRPr="00BF4692">
        <w:rPr>
          <w:color w:val="000000"/>
          <w:sz w:val="28"/>
          <w:szCs w:val="23"/>
        </w:rPr>
        <w:t>ЛЮФТ-ДЕТЕКТОР Беспроводной</w:t>
      </w:r>
    </w:p>
    <w:p w14:paraId="1DBF6F7A" w14:textId="4359E8C7" w:rsidR="004373A5" w:rsidRPr="00BF4692" w:rsidRDefault="004373A5" w:rsidP="00CF6E5D">
      <w:pPr>
        <w:shd w:val="clear" w:color="auto" w:fill="FFFFFF"/>
        <w:jc w:val="right"/>
        <w:rPr>
          <w:color w:val="000000"/>
          <w:sz w:val="28"/>
          <w:szCs w:val="23"/>
        </w:rPr>
      </w:pPr>
      <w:r w:rsidRPr="00BF4692">
        <w:rPr>
          <w:color w:val="000000"/>
          <w:sz w:val="28"/>
          <w:szCs w:val="23"/>
        </w:rPr>
        <w:t xml:space="preserve">Электромеханический </w:t>
      </w:r>
      <w:r w:rsidR="001548B3">
        <w:rPr>
          <w:color w:val="000000"/>
          <w:sz w:val="28"/>
          <w:szCs w:val="23"/>
        </w:rPr>
        <w:t>9</w:t>
      </w:r>
      <w:r w:rsidRPr="00BF4692">
        <w:rPr>
          <w:color w:val="000000"/>
          <w:sz w:val="28"/>
          <w:szCs w:val="23"/>
        </w:rPr>
        <w:t xml:space="preserve">-тонный </w:t>
      </w:r>
    </w:p>
    <w:p w14:paraId="54245F34" w14:textId="295869C2" w:rsidR="004373A5" w:rsidRPr="00BF4692" w:rsidRDefault="004373A5" w:rsidP="00CF6E5D">
      <w:pPr>
        <w:shd w:val="clear" w:color="auto" w:fill="FFFFFF"/>
        <w:jc w:val="right"/>
        <w:rPr>
          <w:color w:val="000000"/>
          <w:sz w:val="28"/>
          <w:szCs w:val="23"/>
        </w:rPr>
      </w:pPr>
      <w:r w:rsidRPr="00BF4692">
        <w:rPr>
          <w:color w:val="000000"/>
          <w:sz w:val="28"/>
          <w:szCs w:val="23"/>
        </w:rPr>
        <w:t>(ЛТК ЛД-БЭМ</w:t>
      </w:r>
      <w:r w:rsidR="001548B3">
        <w:rPr>
          <w:color w:val="000000"/>
          <w:sz w:val="28"/>
          <w:szCs w:val="23"/>
        </w:rPr>
        <w:t>9</w:t>
      </w:r>
      <w:r w:rsidRPr="00BF4692">
        <w:rPr>
          <w:color w:val="000000"/>
          <w:sz w:val="28"/>
          <w:szCs w:val="23"/>
        </w:rPr>
        <w:t>)</w:t>
      </w:r>
    </w:p>
    <w:p w14:paraId="68A9CDB6" w14:textId="77777777" w:rsidR="00E86223" w:rsidRPr="00CF6E5D" w:rsidRDefault="00E86223" w:rsidP="00E86223">
      <w:pPr>
        <w:shd w:val="clear" w:color="auto" w:fill="FFFFFF"/>
        <w:rPr>
          <w:color w:val="000000"/>
          <w:sz w:val="23"/>
          <w:szCs w:val="23"/>
        </w:rPr>
      </w:pPr>
    </w:p>
    <w:p w14:paraId="5545B9EC" w14:textId="64B7D7D1" w:rsidR="00E86223" w:rsidRPr="00CF6E5D" w:rsidRDefault="00EE24C7" w:rsidP="00CF6E5D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 wp14:anchorId="7BDF63AF" wp14:editId="3D92410A">
            <wp:extent cx="6267594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113" cy="382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87C5" w14:textId="77777777" w:rsidR="00E86223" w:rsidRPr="00CF6E5D" w:rsidRDefault="00E86223" w:rsidP="00E86223">
      <w:pPr>
        <w:shd w:val="clear" w:color="auto" w:fill="FFFFFF"/>
        <w:rPr>
          <w:color w:val="000000"/>
          <w:sz w:val="23"/>
          <w:szCs w:val="23"/>
        </w:rPr>
      </w:pPr>
    </w:p>
    <w:p w14:paraId="1C378622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192179AE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3445CBF2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74ADE48B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4E259C56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13EB6231" w14:textId="77777777" w:rsidR="00F429A2" w:rsidRPr="00CF6E5D" w:rsidRDefault="00F429A2" w:rsidP="00E86223">
      <w:pPr>
        <w:shd w:val="clear" w:color="auto" w:fill="FFFFFF"/>
        <w:rPr>
          <w:color w:val="000000"/>
          <w:sz w:val="23"/>
          <w:szCs w:val="23"/>
        </w:rPr>
      </w:pPr>
    </w:p>
    <w:p w14:paraId="4822A833" w14:textId="77777777" w:rsidR="00E86223" w:rsidRPr="00CF6E5D" w:rsidRDefault="00E86223" w:rsidP="00F429A2">
      <w:pPr>
        <w:shd w:val="clear" w:color="auto" w:fill="FFFFFF"/>
        <w:jc w:val="center"/>
        <w:rPr>
          <w:b/>
          <w:color w:val="000000" w:themeColor="text1"/>
          <w:sz w:val="36"/>
          <w:szCs w:val="36"/>
        </w:rPr>
      </w:pPr>
      <w:r w:rsidRPr="00CF6E5D">
        <w:rPr>
          <w:b/>
          <w:color w:val="000000" w:themeColor="text1"/>
          <w:sz w:val="36"/>
          <w:szCs w:val="36"/>
        </w:rPr>
        <w:t>Руководство по эксплуатации</w:t>
      </w:r>
    </w:p>
    <w:p w14:paraId="749B816B" w14:textId="77777777" w:rsidR="00CE68A6" w:rsidRPr="00CF6E5D" w:rsidRDefault="00CE68A6" w:rsidP="00CE68A6">
      <w:pPr>
        <w:shd w:val="clear" w:color="auto" w:fill="FFFFFF"/>
        <w:rPr>
          <w:color w:val="000000"/>
          <w:sz w:val="23"/>
          <w:szCs w:val="23"/>
        </w:rPr>
      </w:pPr>
    </w:p>
    <w:p w14:paraId="0CC0DE5C" w14:textId="77777777" w:rsidR="00CE68A6" w:rsidRPr="00CF6E5D" w:rsidRDefault="00CE68A6" w:rsidP="00CE68A6">
      <w:pPr>
        <w:shd w:val="clear" w:color="auto" w:fill="FFFFFF"/>
        <w:rPr>
          <w:color w:val="000000"/>
          <w:sz w:val="23"/>
          <w:szCs w:val="23"/>
        </w:rPr>
      </w:pPr>
    </w:p>
    <w:p w14:paraId="5E1F25E5" w14:textId="77777777" w:rsidR="00F429A2" w:rsidRPr="00CF6E5D" w:rsidRDefault="00F429A2" w:rsidP="00CE68A6">
      <w:pPr>
        <w:shd w:val="clear" w:color="auto" w:fill="FFFFFF"/>
        <w:rPr>
          <w:color w:val="000000"/>
          <w:sz w:val="23"/>
          <w:szCs w:val="23"/>
        </w:rPr>
      </w:pPr>
    </w:p>
    <w:p w14:paraId="6BFD9E0D" w14:textId="77777777" w:rsidR="00F429A2" w:rsidRPr="00CF6E5D" w:rsidRDefault="00F429A2" w:rsidP="00CE68A6">
      <w:pPr>
        <w:shd w:val="clear" w:color="auto" w:fill="FFFFFF"/>
        <w:rPr>
          <w:color w:val="000000"/>
          <w:sz w:val="23"/>
          <w:szCs w:val="23"/>
        </w:rPr>
      </w:pPr>
    </w:p>
    <w:p w14:paraId="7BA54D15" w14:textId="77777777" w:rsidR="00F429A2" w:rsidRPr="00CF6E5D" w:rsidRDefault="00F429A2" w:rsidP="00CE68A6">
      <w:pPr>
        <w:shd w:val="clear" w:color="auto" w:fill="FFFFFF"/>
        <w:rPr>
          <w:color w:val="000000"/>
          <w:sz w:val="23"/>
          <w:szCs w:val="23"/>
        </w:rPr>
      </w:pPr>
    </w:p>
    <w:p w14:paraId="0F8B2248" w14:textId="77777777" w:rsidR="00F429A2" w:rsidRPr="00CF6E5D" w:rsidRDefault="00F429A2" w:rsidP="00CE68A6">
      <w:pPr>
        <w:shd w:val="clear" w:color="auto" w:fill="FFFFFF"/>
        <w:rPr>
          <w:color w:val="000000"/>
          <w:sz w:val="23"/>
          <w:szCs w:val="23"/>
        </w:rPr>
      </w:pPr>
    </w:p>
    <w:p w14:paraId="67AEDD2D" w14:textId="77777777" w:rsidR="00F429A2" w:rsidRPr="00CF6E5D" w:rsidRDefault="00F429A2" w:rsidP="00CE68A6">
      <w:pPr>
        <w:shd w:val="clear" w:color="auto" w:fill="FFFFFF"/>
        <w:rPr>
          <w:color w:val="000000"/>
          <w:sz w:val="23"/>
          <w:szCs w:val="23"/>
        </w:rPr>
      </w:pPr>
    </w:p>
    <w:p w14:paraId="6367F8D4" w14:textId="77777777" w:rsidR="00CF6E5D" w:rsidRDefault="00CF6E5D" w:rsidP="00CF6E5D">
      <w:pPr>
        <w:shd w:val="clear" w:color="auto" w:fill="FFFFFF"/>
        <w:jc w:val="center"/>
        <w:rPr>
          <w:color w:val="000000"/>
        </w:rPr>
        <w:sectPr w:rsidR="00CF6E5D" w:rsidSect="00A64691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0" w:bottom="1134" w:left="709" w:header="227" w:footer="709" w:gutter="0"/>
          <w:cols w:space="708"/>
          <w:titlePg/>
          <w:docGrid w:linePitch="360"/>
        </w:sectPr>
      </w:pPr>
      <w:r>
        <w:rPr>
          <w:color w:val="000000"/>
        </w:rPr>
        <w:br w:type="page"/>
      </w:r>
    </w:p>
    <w:p w14:paraId="7BD09A4B" w14:textId="421AC6D4" w:rsidR="00022990" w:rsidRPr="00714F8B" w:rsidRDefault="00022990" w:rsidP="00022990">
      <w:pPr>
        <w:shd w:val="clear" w:color="auto" w:fill="FFFFFF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lastRenderedPageBreak/>
        <w:t>Настоящее руководство по эксплуатации предназначено для ознакомления с принципом работы, основными правилами эксплуатации, обслуживания и транспортирования люфт-детектора ЛТК ЛД-БЭМ</w:t>
      </w:r>
      <w:r w:rsidR="001548B3" w:rsidRPr="00714F8B">
        <w:rPr>
          <w:color w:val="000000"/>
          <w:sz w:val="28"/>
          <w:szCs w:val="28"/>
        </w:rPr>
        <w:t>9</w:t>
      </w:r>
      <w:r w:rsidRPr="00714F8B">
        <w:rPr>
          <w:color w:val="000000"/>
          <w:sz w:val="28"/>
          <w:szCs w:val="28"/>
        </w:rPr>
        <w:t>.</w:t>
      </w:r>
    </w:p>
    <w:p w14:paraId="704E02DC" w14:textId="77777777" w:rsidR="00022990" w:rsidRPr="00714F8B" w:rsidRDefault="00022990" w:rsidP="0004645C">
      <w:pPr>
        <w:jc w:val="center"/>
        <w:rPr>
          <w:b/>
          <w:color w:val="000000"/>
          <w:sz w:val="28"/>
          <w:szCs w:val="28"/>
        </w:rPr>
      </w:pPr>
    </w:p>
    <w:p w14:paraId="287A75FC" w14:textId="22CEBDA4" w:rsidR="0004645C" w:rsidRPr="00714F8B" w:rsidRDefault="0004645C" w:rsidP="0004645C">
      <w:pPr>
        <w:jc w:val="center"/>
        <w:rPr>
          <w:b/>
          <w:color w:val="000000"/>
          <w:sz w:val="28"/>
          <w:szCs w:val="28"/>
        </w:rPr>
      </w:pPr>
      <w:r w:rsidRPr="00714F8B">
        <w:rPr>
          <w:b/>
          <w:color w:val="000000"/>
          <w:sz w:val="28"/>
          <w:szCs w:val="28"/>
        </w:rPr>
        <w:t>СОЖЕРЖАНИЕ</w:t>
      </w:r>
    </w:p>
    <w:p w14:paraId="0FC1390F" w14:textId="77777777" w:rsidR="00DB752D" w:rsidRPr="00714F8B" w:rsidRDefault="00DB752D" w:rsidP="0004645C">
      <w:pPr>
        <w:jc w:val="center"/>
        <w:rPr>
          <w:b/>
          <w:color w:val="000000"/>
          <w:sz w:val="28"/>
          <w:szCs w:val="28"/>
        </w:rPr>
      </w:pPr>
    </w:p>
    <w:sdt>
      <w:sdtPr>
        <w:rPr>
          <w:sz w:val="28"/>
          <w:szCs w:val="28"/>
        </w:rPr>
        <w:id w:val="18736451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FE6469" w14:textId="0A9B032D" w:rsidR="002D2328" w:rsidRPr="00714F8B" w:rsidRDefault="002D2328" w:rsidP="00A56CC5">
          <w:pPr>
            <w:pStyle w:val="11"/>
            <w:tabs>
              <w:tab w:val="right" w:leader="dot" w:pos="9629"/>
            </w:tabs>
            <w:spacing w:after="0" w:line="240" w:lineRule="atLeast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714F8B">
            <w:rPr>
              <w:sz w:val="28"/>
              <w:szCs w:val="28"/>
            </w:rPr>
            <w:fldChar w:fldCharType="begin"/>
          </w:r>
          <w:r w:rsidRPr="00714F8B">
            <w:rPr>
              <w:sz w:val="28"/>
              <w:szCs w:val="28"/>
            </w:rPr>
            <w:instrText xml:space="preserve"> TOC \o "1-3" \h \z \u </w:instrText>
          </w:r>
          <w:r w:rsidRPr="00714F8B">
            <w:rPr>
              <w:sz w:val="28"/>
              <w:szCs w:val="28"/>
            </w:rPr>
            <w:fldChar w:fldCharType="separate"/>
          </w:r>
          <w:hyperlink w:anchor="_Toc69212397" w:history="1">
            <w:r w:rsidRPr="00714F8B">
              <w:rPr>
                <w:rStyle w:val="ab"/>
                <w:rFonts w:eastAsiaTheme="majorEastAsia"/>
                <w:b/>
                <w:noProof/>
                <w:sz w:val="28"/>
                <w:szCs w:val="28"/>
              </w:rPr>
              <w:t>1 ОПИСАНИЕ И РАБОТА</w:t>
            </w:r>
            <w:r w:rsidRPr="00714F8B">
              <w:rPr>
                <w:noProof/>
                <w:webHidden/>
                <w:sz w:val="28"/>
                <w:szCs w:val="28"/>
              </w:rPr>
              <w:tab/>
            </w:r>
            <w:r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714F8B">
              <w:rPr>
                <w:noProof/>
                <w:webHidden/>
                <w:sz w:val="28"/>
                <w:szCs w:val="28"/>
              </w:rPr>
              <w:instrText xml:space="preserve"> PAGEREF _Toc69212397 \h </w:instrText>
            </w:r>
            <w:r w:rsidRPr="00714F8B">
              <w:rPr>
                <w:noProof/>
                <w:webHidden/>
                <w:sz w:val="28"/>
                <w:szCs w:val="28"/>
              </w:rPr>
            </w:r>
            <w:r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C1C7E">
              <w:rPr>
                <w:noProof/>
                <w:webHidden/>
                <w:sz w:val="28"/>
                <w:szCs w:val="28"/>
              </w:rPr>
              <w:t>3</w:t>
            </w:r>
            <w:r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5EE0B1" w14:textId="11FF3981" w:rsidR="002D2328" w:rsidRPr="00714F8B" w:rsidRDefault="008C1C7E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398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1.1 Описание и работа изделия.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_Toc69212398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DECA42" w14:textId="4981B36E" w:rsidR="002D2328" w:rsidRPr="00714F8B" w:rsidRDefault="008C1C7E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399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1.1.1 Назначение.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_Toc69212399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02054A" w14:textId="7A2198F3" w:rsidR="002D2328" w:rsidRPr="00714F8B" w:rsidRDefault="008C1C7E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0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1.1.2 Технические характеристики.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_Toc69212400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91D460" w14:textId="1898C81B" w:rsidR="002D2328" w:rsidRPr="00714F8B" w:rsidRDefault="008C1C7E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1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1.1.3 Состав изделия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_Toc69212401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8D67AC" w14:textId="58048EC4" w:rsidR="002D2328" w:rsidRPr="00714F8B" w:rsidRDefault="008C1C7E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2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1.1.4 Устройство и работа изделия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_Toc69212402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CF3AFB" w14:textId="57CCDD46" w:rsidR="002D2328" w:rsidRPr="00714F8B" w:rsidRDefault="008C1C7E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3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1.1.5 Маркировка и пломбирование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_Toc69212403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166EA7" w14:textId="134627D6" w:rsidR="002D2328" w:rsidRPr="00714F8B" w:rsidRDefault="008C1C7E" w:rsidP="002D2328">
          <w:pPr>
            <w:pStyle w:val="31"/>
            <w:tabs>
              <w:tab w:val="right" w:leader="dot" w:pos="9629"/>
            </w:tabs>
            <w:spacing w:after="0" w:line="240" w:lineRule="atLeast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4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1.1.6 Упаковка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_Toc69212404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9FAA61" w14:textId="4298F096" w:rsidR="002D2328" w:rsidRPr="00714F8B" w:rsidRDefault="008C1C7E" w:rsidP="002D2328">
          <w:pPr>
            <w:pStyle w:val="11"/>
            <w:tabs>
              <w:tab w:val="right" w:leader="dot" w:pos="9629"/>
            </w:tabs>
            <w:spacing w:after="0" w:line="240" w:lineRule="atLeast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5" w:history="1">
            <w:r w:rsidR="002D2328" w:rsidRPr="00714F8B">
              <w:rPr>
                <w:rStyle w:val="ab"/>
                <w:rFonts w:eastAsiaTheme="majorEastAsia"/>
                <w:b/>
                <w:noProof/>
                <w:sz w:val="28"/>
                <w:szCs w:val="28"/>
              </w:rPr>
              <w:t>2 ИСПОЛЬЗОВАНИЕ ПО НАЗНАЧЕНИЮ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_Toc69212405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57F712" w14:textId="15B7D653" w:rsidR="002D2328" w:rsidRPr="00714F8B" w:rsidRDefault="008C1C7E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6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2.1 Эксплуатационные ограничения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_Toc69212406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AE5157" w14:textId="22093FC4" w:rsidR="002D2328" w:rsidRPr="00714F8B" w:rsidRDefault="008C1C7E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7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2.2 Меры безопасности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_Toc69212407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7374B6" w14:textId="08E8A3CC" w:rsidR="002D2328" w:rsidRPr="00714F8B" w:rsidRDefault="008C1C7E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8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2.3 Подготовка изделия к использованию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_Toc69212408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51387F" w14:textId="36B0E018" w:rsidR="002D2328" w:rsidRPr="00714F8B" w:rsidRDefault="008C1C7E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09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2.4 Использование изделия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_Toc69212409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F11377" w14:textId="6ABA9648" w:rsidR="002D2328" w:rsidRPr="00714F8B" w:rsidRDefault="008C1C7E" w:rsidP="002D2328">
          <w:pPr>
            <w:pStyle w:val="11"/>
            <w:tabs>
              <w:tab w:val="right" w:leader="dot" w:pos="9629"/>
            </w:tabs>
            <w:spacing w:after="0" w:line="240" w:lineRule="atLeast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10" w:history="1">
            <w:r w:rsidR="002D2328" w:rsidRPr="00714F8B">
              <w:rPr>
                <w:rStyle w:val="ab"/>
                <w:rFonts w:eastAsiaTheme="majorEastAsia"/>
                <w:b/>
                <w:noProof/>
                <w:sz w:val="28"/>
                <w:szCs w:val="28"/>
              </w:rPr>
              <w:t>3 ТЕХНИЧЕСКОЕ ОБСЛУЖИВАНИЕ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_Toc69212410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847FF7" w14:textId="01B670C2" w:rsidR="002D2328" w:rsidRPr="00714F8B" w:rsidRDefault="008C1C7E" w:rsidP="00A56CC5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11" w:history="1">
            <w:r w:rsidR="002D2328" w:rsidRPr="00714F8B">
              <w:rPr>
                <w:rStyle w:val="ab"/>
                <w:rFonts w:eastAsiaTheme="majorEastAsia"/>
                <w:noProof/>
                <w:sz w:val="28"/>
                <w:szCs w:val="28"/>
              </w:rPr>
              <w:t>3.1 Техническое обслуживание изделия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_Toc69212411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2E085D" w14:textId="01ABCF93" w:rsidR="002D2328" w:rsidRPr="00714F8B" w:rsidRDefault="008C1C7E" w:rsidP="002D2328">
          <w:pPr>
            <w:pStyle w:val="11"/>
            <w:tabs>
              <w:tab w:val="right" w:leader="dot" w:pos="9629"/>
            </w:tabs>
            <w:spacing w:after="0" w:line="240" w:lineRule="atLeast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12" w:history="1">
            <w:r w:rsidR="002D2328" w:rsidRPr="00714F8B">
              <w:rPr>
                <w:rStyle w:val="ab"/>
                <w:rFonts w:eastAsiaTheme="majorEastAsia"/>
                <w:b/>
                <w:noProof/>
                <w:sz w:val="28"/>
                <w:szCs w:val="28"/>
              </w:rPr>
              <w:t>4 ХРАНЕНИЕ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_Toc69212412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03A543" w14:textId="1783CC5A" w:rsidR="002D2328" w:rsidRPr="00714F8B" w:rsidRDefault="008C1C7E" w:rsidP="002D2328">
          <w:pPr>
            <w:pStyle w:val="11"/>
            <w:tabs>
              <w:tab w:val="right" w:leader="dot" w:pos="9629"/>
            </w:tabs>
            <w:spacing w:after="0" w:line="240" w:lineRule="atLeast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212413" w:history="1">
            <w:r w:rsidR="002D2328" w:rsidRPr="00714F8B">
              <w:rPr>
                <w:rStyle w:val="ab"/>
                <w:rFonts w:eastAsiaTheme="majorEastAsia"/>
                <w:b/>
                <w:noProof/>
                <w:sz w:val="28"/>
                <w:szCs w:val="28"/>
              </w:rPr>
              <w:t>5 ТРАНСПОРТИРОВАНИЕ</w:t>
            </w:r>
            <w:r w:rsidR="002D2328" w:rsidRPr="00714F8B">
              <w:rPr>
                <w:noProof/>
                <w:webHidden/>
                <w:sz w:val="28"/>
                <w:szCs w:val="28"/>
              </w:rPr>
              <w:tab/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begin"/>
            </w:r>
            <w:r w:rsidR="002D2328" w:rsidRPr="00714F8B">
              <w:rPr>
                <w:noProof/>
                <w:webHidden/>
                <w:sz w:val="28"/>
                <w:szCs w:val="28"/>
              </w:rPr>
              <w:instrText xml:space="preserve"> PAGEREF _Toc69212413 \h </w:instrText>
            </w:r>
            <w:r w:rsidR="002D2328" w:rsidRPr="00714F8B">
              <w:rPr>
                <w:noProof/>
                <w:webHidden/>
                <w:sz w:val="28"/>
                <w:szCs w:val="28"/>
              </w:rPr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2D2328" w:rsidRPr="00714F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A13E91" w14:textId="059188BF" w:rsidR="002D2328" w:rsidRPr="00714F8B" w:rsidRDefault="002D2328" w:rsidP="002D2328">
          <w:pPr>
            <w:spacing w:line="240" w:lineRule="atLeast"/>
            <w:rPr>
              <w:b/>
              <w:bCs/>
              <w:sz w:val="28"/>
              <w:szCs w:val="28"/>
            </w:rPr>
          </w:pPr>
          <w:r w:rsidRPr="00714F8B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8276203" w14:textId="77777777" w:rsidR="0004645C" w:rsidRPr="00714F8B" w:rsidRDefault="0004645C" w:rsidP="0004645C">
      <w:pPr>
        <w:jc w:val="center"/>
        <w:rPr>
          <w:b/>
          <w:color w:val="000000"/>
          <w:sz w:val="28"/>
          <w:szCs w:val="28"/>
        </w:rPr>
      </w:pPr>
    </w:p>
    <w:p w14:paraId="5035C561" w14:textId="3EFA6ED3" w:rsidR="0004645C" w:rsidRPr="00714F8B" w:rsidRDefault="0004645C">
      <w:pPr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br w:type="page"/>
      </w:r>
    </w:p>
    <w:p w14:paraId="5EB7EE16" w14:textId="77777777" w:rsidR="00CE68A6" w:rsidRPr="00714F8B" w:rsidRDefault="00CE68A6" w:rsidP="002D2328">
      <w:pPr>
        <w:pStyle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69212397"/>
      <w:r w:rsidRPr="00714F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 ОПИСАНИЕ И РАБОТА</w:t>
      </w:r>
      <w:bookmarkEnd w:id="0"/>
    </w:p>
    <w:p w14:paraId="5135B47B" w14:textId="77777777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1459C181" w14:textId="6DBAE74E" w:rsidR="00CE68A6" w:rsidRPr="00714F8B" w:rsidRDefault="00CE68A6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69212398"/>
      <w:r w:rsidRPr="00714F8B">
        <w:rPr>
          <w:rFonts w:ascii="Times New Roman" w:hAnsi="Times New Roman" w:cs="Times New Roman"/>
          <w:color w:val="000000"/>
          <w:sz w:val="28"/>
          <w:szCs w:val="28"/>
        </w:rPr>
        <w:t>1.1 Описание и работа изделия</w:t>
      </w:r>
      <w:r w:rsidR="0004645C" w:rsidRPr="00714F8B">
        <w:rPr>
          <w:color w:val="000000"/>
          <w:sz w:val="28"/>
          <w:szCs w:val="28"/>
        </w:rPr>
        <w:t>.</w:t>
      </w:r>
      <w:bookmarkEnd w:id="1"/>
    </w:p>
    <w:p w14:paraId="52613E24" w14:textId="305A5195" w:rsidR="00CE68A6" w:rsidRPr="00714F8B" w:rsidRDefault="00CE68A6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69212399"/>
      <w:r w:rsidRPr="00714F8B">
        <w:rPr>
          <w:rFonts w:ascii="Times New Roman" w:hAnsi="Times New Roman" w:cs="Times New Roman"/>
          <w:color w:val="000000"/>
          <w:sz w:val="28"/>
          <w:szCs w:val="28"/>
        </w:rPr>
        <w:t>1.1.1 Назначение</w:t>
      </w:r>
      <w:r w:rsidR="0004645C" w:rsidRPr="00714F8B">
        <w:rPr>
          <w:color w:val="000000"/>
          <w:sz w:val="28"/>
          <w:szCs w:val="28"/>
        </w:rPr>
        <w:t>.</w:t>
      </w:r>
      <w:bookmarkEnd w:id="2"/>
    </w:p>
    <w:p w14:paraId="7799C178" w14:textId="77777777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1.1.1.1 Люфт-детектор (в дальнейшем – изделие) предназначен для</w:t>
      </w:r>
      <w:r w:rsidR="00F429A2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проверки крепления амортизатора и оп</w:t>
      </w:r>
      <w:r w:rsidR="00F429A2" w:rsidRPr="00714F8B">
        <w:rPr>
          <w:color w:val="000000"/>
          <w:sz w:val="28"/>
          <w:szCs w:val="28"/>
        </w:rPr>
        <w:t>оры, шарнира независимой подвес</w:t>
      </w:r>
      <w:r w:rsidRPr="00714F8B">
        <w:rPr>
          <w:color w:val="000000"/>
          <w:sz w:val="28"/>
          <w:szCs w:val="28"/>
        </w:rPr>
        <w:t>ки, подвески двигателя, опорного рычага</w:t>
      </w:r>
      <w:r w:rsidR="00F429A2" w:rsidRPr="00714F8B">
        <w:rPr>
          <w:color w:val="000000"/>
          <w:sz w:val="28"/>
          <w:szCs w:val="28"/>
        </w:rPr>
        <w:t xml:space="preserve"> подвески, рулевой тяги, подшип</w:t>
      </w:r>
      <w:r w:rsidRPr="00714F8B">
        <w:rPr>
          <w:color w:val="000000"/>
          <w:sz w:val="28"/>
          <w:szCs w:val="28"/>
        </w:rPr>
        <w:t>ника ступицы колеса и т.п. легковых автомобилей.</w:t>
      </w:r>
    </w:p>
    <w:p w14:paraId="60A002FE" w14:textId="77777777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1.1.1.2 Изделие применяется на автотранспортных предприятиях,</w:t>
      </w:r>
      <w:r w:rsidR="00F429A2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центрах технического контроля и станциях технического обслуживания.</w:t>
      </w:r>
    </w:p>
    <w:p w14:paraId="759FA169" w14:textId="77777777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1.1.1.3 Вид климатического исполнения – УХЛ – 4.2 по ГОСТ15150-69.</w:t>
      </w:r>
    </w:p>
    <w:p w14:paraId="080042DE" w14:textId="77777777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Рабочие условия эксплуатации:</w:t>
      </w:r>
    </w:p>
    <w:p w14:paraId="0D11ECBC" w14:textId="73DC3F06" w:rsidR="00CE68A6" w:rsidRPr="00714F8B" w:rsidRDefault="00CE68A6" w:rsidP="00E81449">
      <w:pPr>
        <w:pStyle w:val="a5"/>
        <w:numPr>
          <w:ilvl w:val="0"/>
          <w:numId w:val="4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температура окружающего воздуха от минус 10 до плюс 40 С;</w:t>
      </w:r>
    </w:p>
    <w:p w14:paraId="03B3909D" w14:textId="2BE52911" w:rsidR="00CE68A6" w:rsidRPr="00714F8B" w:rsidRDefault="00CE68A6" w:rsidP="00E81449">
      <w:pPr>
        <w:pStyle w:val="a5"/>
        <w:numPr>
          <w:ilvl w:val="0"/>
          <w:numId w:val="4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относительная влажность до 80% при температуре 25 С;</w:t>
      </w:r>
    </w:p>
    <w:p w14:paraId="1ABF7FE0" w14:textId="676DE6D9" w:rsidR="00CE68A6" w:rsidRPr="00714F8B" w:rsidRDefault="00CE68A6" w:rsidP="00E81449">
      <w:pPr>
        <w:pStyle w:val="a5"/>
        <w:numPr>
          <w:ilvl w:val="0"/>
          <w:numId w:val="4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атмосферное давление от 86 до 106 кПа (650-800 мм рт. ст.).</w:t>
      </w:r>
    </w:p>
    <w:p w14:paraId="3F9967A0" w14:textId="014314D6" w:rsidR="00CE68A6" w:rsidRPr="00714F8B" w:rsidRDefault="00CE68A6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69212400"/>
      <w:r w:rsidRPr="00714F8B">
        <w:rPr>
          <w:rFonts w:ascii="Times New Roman" w:hAnsi="Times New Roman" w:cs="Times New Roman"/>
          <w:color w:val="000000"/>
          <w:sz w:val="28"/>
          <w:szCs w:val="28"/>
        </w:rPr>
        <w:t>1.1.2 Технические характеристики</w:t>
      </w:r>
      <w:r w:rsidR="0004645C" w:rsidRPr="00714F8B">
        <w:rPr>
          <w:color w:val="000000"/>
          <w:sz w:val="28"/>
          <w:szCs w:val="28"/>
        </w:rPr>
        <w:t>.</w:t>
      </w:r>
      <w:bookmarkEnd w:id="3"/>
    </w:p>
    <w:p w14:paraId="7B294840" w14:textId="6E166CA7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Максимальная нагрузка на платформу</w:t>
      </w:r>
      <w:r w:rsidR="006D4E2E" w:rsidRPr="00714F8B">
        <w:rPr>
          <w:color w:val="000000"/>
          <w:sz w:val="28"/>
          <w:szCs w:val="28"/>
        </w:rPr>
        <w:t xml:space="preserve"> </w:t>
      </w:r>
      <w:r w:rsidR="00022990" w:rsidRPr="00714F8B">
        <w:rPr>
          <w:color w:val="000000"/>
          <w:sz w:val="28"/>
          <w:szCs w:val="28"/>
        </w:rPr>
        <w:t xml:space="preserve">- </w:t>
      </w:r>
      <w:r w:rsidR="00944D91" w:rsidRPr="00714F8B">
        <w:rPr>
          <w:color w:val="000000"/>
          <w:sz w:val="28"/>
          <w:szCs w:val="28"/>
        </w:rPr>
        <w:t>9</w:t>
      </w:r>
      <w:r w:rsidR="00022990" w:rsidRPr="00714F8B">
        <w:rPr>
          <w:color w:val="000000"/>
          <w:sz w:val="28"/>
          <w:szCs w:val="28"/>
        </w:rPr>
        <w:t xml:space="preserve">000 </w:t>
      </w:r>
      <w:r w:rsidR="00850E63" w:rsidRPr="00714F8B">
        <w:rPr>
          <w:color w:val="000000"/>
          <w:sz w:val="28"/>
          <w:szCs w:val="28"/>
        </w:rPr>
        <w:t>кг</w:t>
      </w:r>
    </w:p>
    <w:p w14:paraId="30A45DEC" w14:textId="5481362F" w:rsidR="00022990" w:rsidRPr="00714F8B" w:rsidRDefault="00022990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 xml:space="preserve">Максимальная нагрузка на ось проверяемого ТС – </w:t>
      </w:r>
      <w:r w:rsidR="00944D91" w:rsidRPr="00714F8B">
        <w:rPr>
          <w:color w:val="000000"/>
          <w:sz w:val="28"/>
          <w:szCs w:val="28"/>
        </w:rPr>
        <w:t>18</w:t>
      </w:r>
      <w:r w:rsidRPr="00714F8B">
        <w:rPr>
          <w:color w:val="000000"/>
          <w:sz w:val="28"/>
          <w:szCs w:val="28"/>
        </w:rPr>
        <w:t>000 кг</w:t>
      </w:r>
    </w:p>
    <w:p w14:paraId="79C5CB5D" w14:textId="07FF0DAD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Момент на валу</w:t>
      </w:r>
      <w:r w:rsidR="006D4E2E" w:rsidRPr="00714F8B">
        <w:rPr>
          <w:color w:val="000000"/>
          <w:sz w:val="28"/>
          <w:szCs w:val="28"/>
        </w:rPr>
        <w:t xml:space="preserve"> </w:t>
      </w:r>
      <w:r w:rsidR="00022990" w:rsidRPr="00714F8B">
        <w:rPr>
          <w:color w:val="000000"/>
          <w:sz w:val="28"/>
          <w:szCs w:val="28"/>
        </w:rPr>
        <w:t>–</w:t>
      </w:r>
      <w:r w:rsidRPr="00714F8B">
        <w:rPr>
          <w:color w:val="000000"/>
          <w:sz w:val="28"/>
          <w:szCs w:val="28"/>
        </w:rPr>
        <w:t xml:space="preserve"> </w:t>
      </w:r>
      <w:r w:rsidR="00944D91" w:rsidRPr="00714F8B">
        <w:rPr>
          <w:color w:val="000000"/>
          <w:sz w:val="28"/>
          <w:szCs w:val="28"/>
        </w:rPr>
        <w:t>56</w:t>
      </w:r>
      <w:r w:rsidRPr="00714F8B">
        <w:rPr>
          <w:color w:val="000000"/>
          <w:sz w:val="28"/>
          <w:szCs w:val="28"/>
        </w:rPr>
        <w:t>0</w:t>
      </w:r>
      <w:r w:rsidR="00022990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Нм</w:t>
      </w:r>
    </w:p>
    <w:p w14:paraId="3417A267" w14:textId="5F2AF181" w:rsidR="00CE68A6" w:rsidRPr="00714F8B" w:rsidRDefault="000A488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Усилие</w:t>
      </w:r>
      <w:r w:rsidR="00CE68A6" w:rsidRPr="00714F8B">
        <w:rPr>
          <w:color w:val="000000"/>
          <w:sz w:val="28"/>
          <w:szCs w:val="28"/>
        </w:rPr>
        <w:t xml:space="preserve"> на платформе</w:t>
      </w:r>
      <w:r w:rsidR="006D4E2E" w:rsidRPr="00714F8B">
        <w:rPr>
          <w:color w:val="000000"/>
          <w:sz w:val="28"/>
          <w:szCs w:val="28"/>
        </w:rPr>
        <w:t xml:space="preserve"> -</w:t>
      </w:r>
      <w:r w:rsidR="00CE68A6" w:rsidRPr="00714F8B">
        <w:rPr>
          <w:color w:val="000000"/>
          <w:sz w:val="28"/>
          <w:szCs w:val="28"/>
        </w:rPr>
        <w:t xml:space="preserve"> </w:t>
      </w:r>
      <w:r w:rsidR="00944D91" w:rsidRPr="00714F8B">
        <w:rPr>
          <w:color w:val="000000"/>
          <w:sz w:val="28"/>
          <w:szCs w:val="28"/>
        </w:rPr>
        <w:t>11</w:t>
      </w:r>
      <w:r w:rsidR="00850E63" w:rsidRPr="00714F8B">
        <w:rPr>
          <w:color w:val="000000"/>
          <w:sz w:val="28"/>
          <w:szCs w:val="28"/>
        </w:rPr>
        <w:t>,</w:t>
      </w:r>
      <w:r w:rsidR="00944D91" w:rsidRPr="00714F8B">
        <w:rPr>
          <w:color w:val="000000"/>
          <w:sz w:val="28"/>
          <w:szCs w:val="28"/>
        </w:rPr>
        <w:t>3</w:t>
      </w:r>
      <w:r w:rsidR="00022990" w:rsidRPr="00714F8B">
        <w:rPr>
          <w:color w:val="000000"/>
          <w:sz w:val="28"/>
          <w:szCs w:val="28"/>
        </w:rPr>
        <w:t xml:space="preserve"> </w:t>
      </w:r>
      <w:r w:rsidR="00850E63" w:rsidRPr="00714F8B">
        <w:rPr>
          <w:color w:val="000000"/>
          <w:sz w:val="28"/>
          <w:szCs w:val="28"/>
        </w:rPr>
        <w:t>кН</w:t>
      </w:r>
    </w:p>
    <w:p w14:paraId="09BE0763" w14:textId="445E5E1A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Ход центра площадки по диагонали</w:t>
      </w:r>
      <w:r w:rsidR="006D4E2E" w:rsidRPr="00714F8B">
        <w:rPr>
          <w:color w:val="000000"/>
          <w:sz w:val="28"/>
          <w:szCs w:val="28"/>
        </w:rPr>
        <w:t xml:space="preserve"> - </w:t>
      </w:r>
      <w:r w:rsidRPr="00714F8B">
        <w:rPr>
          <w:color w:val="000000"/>
          <w:sz w:val="28"/>
          <w:szCs w:val="28"/>
        </w:rPr>
        <w:t>не менее 80</w:t>
      </w:r>
      <w:r w:rsidR="00022990" w:rsidRPr="00714F8B">
        <w:rPr>
          <w:color w:val="000000"/>
          <w:sz w:val="28"/>
          <w:szCs w:val="28"/>
        </w:rPr>
        <w:t xml:space="preserve"> </w:t>
      </w:r>
      <w:r w:rsidR="00850E63" w:rsidRPr="00714F8B">
        <w:rPr>
          <w:color w:val="000000"/>
          <w:sz w:val="28"/>
          <w:szCs w:val="28"/>
        </w:rPr>
        <w:t>мм</w:t>
      </w:r>
    </w:p>
    <w:p w14:paraId="5A2E1CC2" w14:textId="77777777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Коэффициент трения-скольжения площадки</w:t>
      </w:r>
      <w:r w:rsidR="006D4E2E" w:rsidRPr="00714F8B">
        <w:rPr>
          <w:color w:val="000000"/>
          <w:sz w:val="28"/>
          <w:szCs w:val="28"/>
        </w:rPr>
        <w:t xml:space="preserve"> -</w:t>
      </w:r>
      <w:r w:rsidR="00850E63" w:rsidRPr="00714F8B">
        <w:rPr>
          <w:color w:val="000000"/>
          <w:sz w:val="28"/>
          <w:szCs w:val="28"/>
        </w:rPr>
        <w:t xml:space="preserve"> от </w:t>
      </w:r>
      <w:r w:rsidRPr="00714F8B">
        <w:rPr>
          <w:color w:val="000000"/>
          <w:sz w:val="28"/>
          <w:szCs w:val="28"/>
        </w:rPr>
        <w:t>0.</w:t>
      </w:r>
      <w:r w:rsidR="00850E63" w:rsidRPr="00714F8B">
        <w:rPr>
          <w:color w:val="000000"/>
          <w:sz w:val="28"/>
          <w:szCs w:val="28"/>
        </w:rPr>
        <w:t>002 до 0</w:t>
      </w:r>
      <w:r w:rsidR="00605934" w:rsidRPr="00714F8B">
        <w:rPr>
          <w:color w:val="000000"/>
          <w:sz w:val="28"/>
          <w:szCs w:val="28"/>
        </w:rPr>
        <w:t>.</w:t>
      </w:r>
      <w:r w:rsidR="00850E63" w:rsidRPr="00714F8B">
        <w:rPr>
          <w:color w:val="000000"/>
          <w:sz w:val="28"/>
          <w:szCs w:val="28"/>
        </w:rPr>
        <w:t>01</w:t>
      </w:r>
    </w:p>
    <w:p w14:paraId="3612165E" w14:textId="0D7FC526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Привод перемещения подвижной площадки</w:t>
      </w:r>
      <w:r w:rsidR="006D4E2E" w:rsidRPr="00714F8B">
        <w:rPr>
          <w:color w:val="000000"/>
          <w:sz w:val="28"/>
          <w:szCs w:val="28"/>
        </w:rPr>
        <w:t xml:space="preserve"> -</w:t>
      </w:r>
      <w:r w:rsidR="00850E63" w:rsidRPr="00714F8B">
        <w:rPr>
          <w:color w:val="000000"/>
          <w:sz w:val="28"/>
          <w:szCs w:val="28"/>
        </w:rPr>
        <w:t xml:space="preserve"> </w:t>
      </w:r>
      <w:r w:rsidR="00F429A2" w:rsidRPr="00714F8B">
        <w:rPr>
          <w:color w:val="000000"/>
          <w:sz w:val="28"/>
          <w:szCs w:val="28"/>
        </w:rPr>
        <w:t xml:space="preserve">кривошипно-шатунный механизм </w:t>
      </w:r>
      <w:r w:rsidR="006D4E2E" w:rsidRPr="00714F8B">
        <w:rPr>
          <w:color w:val="000000"/>
          <w:sz w:val="28"/>
          <w:szCs w:val="28"/>
        </w:rPr>
        <w:t>электроприводом</w:t>
      </w:r>
    </w:p>
    <w:p w14:paraId="6EF0F075" w14:textId="45D5D499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Размеры подвижной площадки</w:t>
      </w:r>
      <w:r w:rsidR="006D4E2E" w:rsidRPr="00714F8B">
        <w:rPr>
          <w:color w:val="000000"/>
          <w:sz w:val="28"/>
          <w:szCs w:val="28"/>
        </w:rPr>
        <w:t xml:space="preserve"> –</w:t>
      </w:r>
      <w:r w:rsidRPr="00714F8B">
        <w:rPr>
          <w:color w:val="000000"/>
          <w:sz w:val="28"/>
          <w:szCs w:val="28"/>
        </w:rPr>
        <w:t xml:space="preserve"> </w:t>
      </w:r>
      <w:r w:rsidR="006D4E2E" w:rsidRPr="00714F8B">
        <w:rPr>
          <w:color w:val="000000"/>
          <w:sz w:val="28"/>
          <w:szCs w:val="28"/>
        </w:rPr>
        <w:t>Д</w:t>
      </w:r>
      <w:r w:rsidR="00022990" w:rsidRPr="00714F8B">
        <w:rPr>
          <w:color w:val="000000"/>
          <w:sz w:val="28"/>
          <w:szCs w:val="28"/>
        </w:rPr>
        <w:t>х</w:t>
      </w:r>
      <w:r w:rsidR="006D4E2E" w:rsidRPr="00714F8B">
        <w:rPr>
          <w:color w:val="000000"/>
          <w:sz w:val="28"/>
          <w:szCs w:val="28"/>
        </w:rPr>
        <w:t>Ш</w:t>
      </w:r>
      <w:r w:rsidR="00022990" w:rsidRPr="00714F8B">
        <w:rPr>
          <w:color w:val="000000"/>
          <w:sz w:val="28"/>
          <w:szCs w:val="28"/>
        </w:rPr>
        <w:t>х</w:t>
      </w:r>
      <w:r w:rsidR="006D4E2E" w:rsidRPr="00714F8B">
        <w:rPr>
          <w:color w:val="000000"/>
          <w:sz w:val="28"/>
          <w:szCs w:val="28"/>
        </w:rPr>
        <w:t xml:space="preserve">В, мм </w:t>
      </w:r>
      <w:r w:rsidR="00944D91" w:rsidRPr="00714F8B">
        <w:rPr>
          <w:color w:val="000000"/>
          <w:sz w:val="28"/>
          <w:szCs w:val="28"/>
        </w:rPr>
        <w:t>860х700х28</w:t>
      </w:r>
    </w:p>
    <w:p w14:paraId="2C45B051" w14:textId="1C278C29" w:rsidR="00CE68A6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 xml:space="preserve">Габаритные размеры </w:t>
      </w:r>
      <w:r w:rsidR="00944D91" w:rsidRPr="00714F8B">
        <w:rPr>
          <w:color w:val="000000"/>
          <w:sz w:val="28"/>
          <w:szCs w:val="28"/>
        </w:rPr>
        <w:t>изделия</w:t>
      </w:r>
      <w:r w:rsidR="006D4E2E" w:rsidRPr="00714F8B">
        <w:rPr>
          <w:color w:val="000000"/>
          <w:sz w:val="28"/>
          <w:szCs w:val="28"/>
        </w:rPr>
        <w:t xml:space="preserve"> – Д</w:t>
      </w:r>
      <w:r w:rsidR="00022990" w:rsidRPr="00714F8B">
        <w:rPr>
          <w:color w:val="000000"/>
          <w:sz w:val="28"/>
          <w:szCs w:val="28"/>
        </w:rPr>
        <w:t>х</w:t>
      </w:r>
      <w:r w:rsidR="006D4E2E" w:rsidRPr="00714F8B">
        <w:rPr>
          <w:color w:val="000000"/>
          <w:sz w:val="28"/>
          <w:szCs w:val="28"/>
        </w:rPr>
        <w:t>Ш</w:t>
      </w:r>
      <w:r w:rsidR="00022990" w:rsidRPr="00714F8B">
        <w:rPr>
          <w:color w:val="000000"/>
          <w:sz w:val="28"/>
          <w:szCs w:val="28"/>
        </w:rPr>
        <w:t>х</w:t>
      </w:r>
      <w:r w:rsidR="006D4E2E" w:rsidRPr="00714F8B">
        <w:rPr>
          <w:color w:val="000000"/>
          <w:sz w:val="28"/>
          <w:szCs w:val="28"/>
        </w:rPr>
        <w:t xml:space="preserve">В, мм </w:t>
      </w:r>
      <w:r w:rsidR="00944D91" w:rsidRPr="00714F8B">
        <w:rPr>
          <w:color w:val="000000"/>
          <w:sz w:val="28"/>
          <w:szCs w:val="28"/>
        </w:rPr>
        <w:t>860х1090х350</w:t>
      </w:r>
    </w:p>
    <w:p w14:paraId="2B2FC01B" w14:textId="66AFAAE9" w:rsidR="00F429A2" w:rsidRPr="00714F8B" w:rsidRDefault="00CE68A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 xml:space="preserve">Масса </w:t>
      </w:r>
      <w:r w:rsidR="00605934" w:rsidRPr="00714F8B">
        <w:rPr>
          <w:color w:val="000000"/>
          <w:sz w:val="28"/>
          <w:szCs w:val="28"/>
        </w:rPr>
        <w:t xml:space="preserve">- </w:t>
      </w:r>
      <w:r w:rsidR="00944D91" w:rsidRPr="00714F8B">
        <w:rPr>
          <w:color w:val="000000"/>
          <w:sz w:val="28"/>
          <w:szCs w:val="28"/>
        </w:rPr>
        <w:t>260</w:t>
      </w:r>
      <w:r w:rsidRPr="00714F8B">
        <w:rPr>
          <w:color w:val="000000"/>
          <w:sz w:val="28"/>
          <w:szCs w:val="28"/>
        </w:rPr>
        <w:t xml:space="preserve"> кг</w:t>
      </w:r>
    </w:p>
    <w:p w14:paraId="61E99250" w14:textId="6319C550" w:rsidR="00605934" w:rsidRPr="00714F8B" w:rsidRDefault="00605934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 xml:space="preserve">Мощность мотора – </w:t>
      </w:r>
      <w:r w:rsidR="00944D91" w:rsidRPr="00714F8B">
        <w:rPr>
          <w:color w:val="000000"/>
          <w:sz w:val="28"/>
          <w:szCs w:val="28"/>
        </w:rPr>
        <w:t>2</w:t>
      </w:r>
      <w:r w:rsidRPr="00714F8B">
        <w:rPr>
          <w:color w:val="000000"/>
          <w:sz w:val="28"/>
          <w:szCs w:val="28"/>
        </w:rPr>
        <w:t>,</w:t>
      </w:r>
      <w:r w:rsidR="00944D91" w:rsidRPr="00714F8B">
        <w:rPr>
          <w:color w:val="000000"/>
          <w:sz w:val="28"/>
          <w:szCs w:val="28"/>
        </w:rPr>
        <w:t>2</w:t>
      </w:r>
      <w:r w:rsidRPr="00714F8B">
        <w:rPr>
          <w:color w:val="000000"/>
          <w:sz w:val="28"/>
          <w:szCs w:val="28"/>
        </w:rPr>
        <w:t xml:space="preserve"> кВт</w:t>
      </w:r>
    </w:p>
    <w:p w14:paraId="589F0457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Питание мотора 380В</w:t>
      </w:r>
    </w:p>
    <w:p w14:paraId="6776726B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Питание фонаря 3,5В</w:t>
      </w:r>
    </w:p>
    <w:p w14:paraId="5E14C9D2" w14:textId="796AEDE6" w:rsidR="00605934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 xml:space="preserve">Питание блока зарядки аккумулятора фонаря 220В АС или 12В </w:t>
      </w:r>
      <w:r w:rsidRPr="00714F8B">
        <w:rPr>
          <w:color w:val="000000"/>
          <w:sz w:val="28"/>
          <w:szCs w:val="28"/>
          <w:lang w:val="en-US"/>
        </w:rPr>
        <w:t>DC</w:t>
      </w:r>
    </w:p>
    <w:p w14:paraId="5E8F6D9B" w14:textId="77777777" w:rsidR="00605934" w:rsidRPr="00714F8B" w:rsidRDefault="00605934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69212401"/>
      <w:r w:rsidRPr="00714F8B">
        <w:rPr>
          <w:rFonts w:ascii="Times New Roman" w:hAnsi="Times New Roman" w:cs="Times New Roman"/>
          <w:color w:val="000000"/>
          <w:sz w:val="28"/>
          <w:szCs w:val="28"/>
        </w:rPr>
        <w:t>1.1.3 Состав изделия</w:t>
      </w:r>
      <w:bookmarkEnd w:id="4"/>
    </w:p>
    <w:p w14:paraId="651DCD41" w14:textId="77777777" w:rsidR="00022990" w:rsidRPr="00714F8B" w:rsidRDefault="00022990" w:rsidP="00022990">
      <w:pPr>
        <w:ind w:firstLine="426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Люфт-детектор – 1 шт.</w:t>
      </w:r>
    </w:p>
    <w:p w14:paraId="43581C71" w14:textId="77777777" w:rsidR="00022990" w:rsidRPr="00714F8B" w:rsidRDefault="00022990" w:rsidP="00022990">
      <w:pPr>
        <w:ind w:firstLine="426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Фонарик – 1 шт.</w:t>
      </w:r>
    </w:p>
    <w:p w14:paraId="5DBFDDBF" w14:textId="77777777" w:rsidR="00714F8B" w:rsidRPr="00714F8B" w:rsidRDefault="00714F8B" w:rsidP="00714F8B">
      <w:pPr>
        <w:ind w:firstLine="426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Блок зарядки аккумуляторов фонаря (220В и 12В) – 2 шт.</w:t>
      </w:r>
    </w:p>
    <w:p w14:paraId="30AD4A76" w14:textId="24AADF73" w:rsidR="00022990" w:rsidRPr="00714F8B" w:rsidRDefault="00714F8B" w:rsidP="00714F8B">
      <w:pPr>
        <w:ind w:firstLine="426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Набор для монтажа – 1 шт.</w:t>
      </w:r>
    </w:p>
    <w:p w14:paraId="030E4E50" w14:textId="77777777" w:rsidR="00022990" w:rsidRPr="00714F8B" w:rsidRDefault="00022990" w:rsidP="00022990">
      <w:pPr>
        <w:ind w:firstLine="426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Паспорт на фонарь – 1 шт.</w:t>
      </w:r>
    </w:p>
    <w:p w14:paraId="56DF0470" w14:textId="77777777" w:rsidR="00022990" w:rsidRPr="00714F8B" w:rsidRDefault="00022990" w:rsidP="00022990">
      <w:pPr>
        <w:ind w:firstLine="426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Руководство по эксплуатации изделия – 1 шт.</w:t>
      </w:r>
    </w:p>
    <w:p w14:paraId="77E6A836" w14:textId="44BA316E" w:rsidR="00605934" w:rsidRPr="00714F8B" w:rsidRDefault="00022990" w:rsidP="00022990">
      <w:pPr>
        <w:ind w:firstLine="426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Паспорт на изделие – 1 шт.</w:t>
      </w:r>
    </w:p>
    <w:p w14:paraId="66D01960" w14:textId="77777777" w:rsidR="004F00F1" w:rsidRPr="00714F8B" w:rsidRDefault="004F00F1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69212402"/>
      <w:r w:rsidRPr="00714F8B">
        <w:rPr>
          <w:rFonts w:ascii="Times New Roman" w:hAnsi="Times New Roman" w:cs="Times New Roman"/>
          <w:color w:val="000000"/>
          <w:sz w:val="28"/>
          <w:szCs w:val="28"/>
        </w:rPr>
        <w:t>1.1.4 Устройство и работа изделия</w:t>
      </w:r>
      <w:bookmarkEnd w:id="5"/>
    </w:p>
    <w:p w14:paraId="586A5828" w14:textId="77777777" w:rsidR="004F00F1" w:rsidRPr="00714F8B" w:rsidRDefault="004F00F1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1.1.4.1 Принцип работы изделия заключается в принудительном</w:t>
      </w:r>
      <w:r w:rsidR="00F429A2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перемещении колеса передней подвески автомобиля и визуальном</w:t>
      </w:r>
      <w:r w:rsidR="00F429A2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определении соответствующих люфтов.</w:t>
      </w:r>
    </w:p>
    <w:p w14:paraId="02C4E009" w14:textId="77777777" w:rsidR="004F00F1" w:rsidRPr="00714F8B" w:rsidRDefault="004F00F1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lastRenderedPageBreak/>
        <w:t>1.1.4.2 Изделие представля</w:t>
      </w:r>
      <w:r w:rsidR="00F429A2" w:rsidRPr="00714F8B">
        <w:rPr>
          <w:color w:val="000000"/>
          <w:sz w:val="28"/>
          <w:szCs w:val="28"/>
        </w:rPr>
        <w:t>ет собой стационарно установлен</w:t>
      </w:r>
      <w:r w:rsidRPr="00714F8B">
        <w:rPr>
          <w:color w:val="000000"/>
          <w:sz w:val="28"/>
          <w:szCs w:val="28"/>
        </w:rPr>
        <w:t>ную платформу.</w:t>
      </w:r>
    </w:p>
    <w:p w14:paraId="55D36327" w14:textId="492B9F28" w:rsidR="004F00F1" w:rsidRPr="00714F8B" w:rsidRDefault="004F00F1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1.1.4.2.1 Платформа состоит из неподвижной плиты с плоскими</w:t>
      </w:r>
      <w:r w:rsidR="00F429A2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 xml:space="preserve">антифрикционными прокладками, </w:t>
      </w:r>
      <w:r w:rsidR="00022990" w:rsidRPr="00714F8B">
        <w:rPr>
          <w:color w:val="000000"/>
          <w:sz w:val="28"/>
          <w:szCs w:val="28"/>
        </w:rPr>
        <w:t>мотор редуктора,</w:t>
      </w:r>
      <w:r w:rsidRPr="00714F8B">
        <w:rPr>
          <w:color w:val="000000"/>
          <w:sz w:val="28"/>
          <w:szCs w:val="28"/>
        </w:rPr>
        <w:t xml:space="preserve"> соединенного</w:t>
      </w:r>
      <w:r w:rsidR="00B12293" w:rsidRPr="00714F8B">
        <w:rPr>
          <w:color w:val="000000"/>
          <w:sz w:val="28"/>
          <w:szCs w:val="28"/>
        </w:rPr>
        <w:t xml:space="preserve"> вторичным валом</w:t>
      </w:r>
      <w:r w:rsidRPr="00714F8B">
        <w:rPr>
          <w:color w:val="000000"/>
          <w:sz w:val="28"/>
          <w:szCs w:val="28"/>
        </w:rPr>
        <w:t xml:space="preserve"> с кривошипно-шатунным механизмом, который в свою очередь через шатун соединен </w:t>
      </w:r>
      <w:r w:rsidR="00022990" w:rsidRPr="00714F8B">
        <w:rPr>
          <w:color w:val="000000"/>
          <w:sz w:val="28"/>
          <w:szCs w:val="28"/>
        </w:rPr>
        <w:t>с подвижной плитой,</w:t>
      </w:r>
      <w:r w:rsidRPr="00714F8B">
        <w:rPr>
          <w:color w:val="000000"/>
          <w:sz w:val="28"/>
          <w:szCs w:val="28"/>
        </w:rPr>
        <w:t xml:space="preserve"> перемещающейся по радиальной траектории относительно места соединения с неподвижной плитой.</w:t>
      </w:r>
    </w:p>
    <w:p w14:paraId="298FBD9E" w14:textId="77777777" w:rsidR="00B12293" w:rsidRPr="00714F8B" w:rsidRDefault="00B12293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69212403"/>
      <w:r w:rsidRPr="00714F8B">
        <w:rPr>
          <w:rFonts w:ascii="Times New Roman" w:hAnsi="Times New Roman" w:cs="Times New Roman"/>
          <w:color w:val="000000"/>
          <w:sz w:val="28"/>
          <w:szCs w:val="28"/>
        </w:rPr>
        <w:t>1.1.5 Маркировка и пломбирование</w:t>
      </w:r>
      <w:bookmarkEnd w:id="6"/>
    </w:p>
    <w:p w14:paraId="0A6A16D7" w14:textId="73E517BE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1.1.5.1 Маркировка изделия соответствует требованиям конструкторской документации ЛД</w:t>
      </w:r>
      <w:r w:rsidR="00944D91" w:rsidRPr="00714F8B">
        <w:rPr>
          <w:color w:val="000000"/>
          <w:sz w:val="28"/>
          <w:szCs w:val="28"/>
        </w:rPr>
        <w:t>1</w:t>
      </w:r>
      <w:r w:rsidRPr="00714F8B">
        <w:rPr>
          <w:color w:val="000000"/>
          <w:sz w:val="28"/>
          <w:szCs w:val="28"/>
        </w:rPr>
        <w:t>.00.00.000.</w:t>
      </w:r>
    </w:p>
    <w:p w14:paraId="22FAF1AD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На защитном кожухе изделия указано:</w:t>
      </w:r>
    </w:p>
    <w:p w14:paraId="10163CD6" w14:textId="0AC7984B" w:rsidR="00B12293" w:rsidRPr="00714F8B" w:rsidRDefault="00B12293" w:rsidP="00E81449">
      <w:pPr>
        <w:pStyle w:val="a5"/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товарный знак предприятия-изготовителя;</w:t>
      </w:r>
    </w:p>
    <w:p w14:paraId="4028A00E" w14:textId="488C78E4" w:rsidR="00B12293" w:rsidRPr="00714F8B" w:rsidRDefault="00B12293" w:rsidP="00E81449">
      <w:pPr>
        <w:pStyle w:val="a5"/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наименование или обозначение типа изделия;</w:t>
      </w:r>
    </w:p>
    <w:p w14:paraId="71910968" w14:textId="6155348C" w:rsidR="00B12293" w:rsidRPr="00714F8B" w:rsidRDefault="00B12293" w:rsidP="00E81449">
      <w:pPr>
        <w:pStyle w:val="a5"/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заводской порядковый номер изделия;</w:t>
      </w:r>
    </w:p>
    <w:p w14:paraId="6422D031" w14:textId="75572029" w:rsidR="00B12293" w:rsidRPr="00714F8B" w:rsidRDefault="00B12293" w:rsidP="00E81449">
      <w:pPr>
        <w:pStyle w:val="a5"/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год изготовления.</w:t>
      </w:r>
    </w:p>
    <w:p w14:paraId="2699D9EB" w14:textId="77777777" w:rsidR="00B12293" w:rsidRPr="00714F8B" w:rsidRDefault="00B12293" w:rsidP="002D232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69212404"/>
      <w:r w:rsidRPr="00714F8B">
        <w:rPr>
          <w:rFonts w:ascii="Times New Roman" w:hAnsi="Times New Roman" w:cs="Times New Roman"/>
          <w:color w:val="000000"/>
          <w:sz w:val="28"/>
          <w:szCs w:val="28"/>
        </w:rPr>
        <w:t>1.1.6 Упаковка</w:t>
      </w:r>
      <w:bookmarkEnd w:id="7"/>
    </w:p>
    <w:p w14:paraId="7749D858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 xml:space="preserve"> Упаковка изделия и технической документации обеспечивает сохранность их товарного вида.</w:t>
      </w:r>
    </w:p>
    <w:p w14:paraId="4AD7D503" w14:textId="01D5ADA6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5513C169" w14:textId="77777777" w:rsidR="00B12293" w:rsidRPr="00714F8B" w:rsidRDefault="00B12293" w:rsidP="002D2328">
      <w:pPr>
        <w:pStyle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Toc69212405"/>
      <w:r w:rsidRPr="00714F8B">
        <w:rPr>
          <w:rFonts w:ascii="Times New Roman" w:hAnsi="Times New Roman" w:cs="Times New Roman"/>
          <w:b/>
          <w:color w:val="000000"/>
          <w:sz w:val="28"/>
          <w:szCs w:val="28"/>
        </w:rPr>
        <w:t>2 ИСПОЛЬЗОВАНИЕ ПО НАЗНАЧЕНИЮ</w:t>
      </w:r>
      <w:bookmarkEnd w:id="8"/>
    </w:p>
    <w:p w14:paraId="71EFB381" w14:textId="77777777" w:rsidR="00487F46" w:rsidRPr="00714F8B" w:rsidRDefault="00487F4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13C65E51" w14:textId="77777777" w:rsidR="00B12293" w:rsidRPr="00714F8B" w:rsidRDefault="00B12293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69212406"/>
      <w:r w:rsidRPr="00714F8B">
        <w:rPr>
          <w:rFonts w:ascii="Times New Roman" w:hAnsi="Times New Roman" w:cs="Times New Roman"/>
          <w:color w:val="000000"/>
          <w:sz w:val="28"/>
          <w:szCs w:val="28"/>
        </w:rPr>
        <w:t>2.1 Эксплуатационные ограничения</w:t>
      </w:r>
      <w:bookmarkEnd w:id="9"/>
    </w:p>
    <w:p w14:paraId="3C1D060B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2.1.1 Предельные допустимые параметры</w:t>
      </w:r>
    </w:p>
    <w:p w14:paraId="407DABD0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Температура окружающей среды, С от-10до+40</w:t>
      </w:r>
    </w:p>
    <w:p w14:paraId="30351FE8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Влажность при 25 С, не более 80%</w:t>
      </w:r>
    </w:p>
    <w:p w14:paraId="0115DCDB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Содержание коррозионно-активных агентов:</w:t>
      </w:r>
    </w:p>
    <w:p w14:paraId="3EC65B4E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Сернистый газ, мг/м3 – сут. не более 250</w:t>
      </w:r>
    </w:p>
    <w:p w14:paraId="5AA99D72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Хлориды, мг/м3 – сут. не более 0,3</w:t>
      </w:r>
    </w:p>
    <w:p w14:paraId="380A091D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2.1.2 Предельные значения технических характеристик, несоблюдение которых может привести изделие к выходу из строя</w:t>
      </w:r>
    </w:p>
    <w:p w14:paraId="740C6A2F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Параметры:</w:t>
      </w:r>
    </w:p>
    <w:p w14:paraId="1B528650" w14:textId="7F748015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 xml:space="preserve">Нагрузка на площадку, не более </w:t>
      </w:r>
      <w:r w:rsidR="00944D91" w:rsidRPr="00714F8B">
        <w:rPr>
          <w:color w:val="000000"/>
          <w:sz w:val="28"/>
          <w:szCs w:val="28"/>
        </w:rPr>
        <w:t>9</w:t>
      </w:r>
      <w:r w:rsidRPr="00714F8B">
        <w:rPr>
          <w:color w:val="000000"/>
          <w:sz w:val="28"/>
          <w:szCs w:val="28"/>
        </w:rPr>
        <w:t>000 кг</w:t>
      </w:r>
    </w:p>
    <w:p w14:paraId="775D2C87" w14:textId="0D86AC0C" w:rsidR="00487F46" w:rsidRPr="00714F8B" w:rsidRDefault="00B12293" w:rsidP="00DB752D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Скорость наезда на изделие, не более 3 км/ч</w:t>
      </w:r>
    </w:p>
    <w:p w14:paraId="4C8226E9" w14:textId="77777777" w:rsidR="00B12293" w:rsidRPr="00714F8B" w:rsidRDefault="00B12293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69212407"/>
      <w:r w:rsidRPr="00714F8B">
        <w:rPr>
          <w:rFonts w:ascii="Times New Roman" w:hAnsi="Times New Roman" w:cs="Times New Roman"/>
          <w:color w:val="000000"/>
          <w:sz w:val="28"/>
          <w:szCs w:val="28"/>
        </w:rPr>
        <w:t>2.2 Меры безопасности</w:t>
      </w:r>
      <w:bookmarkEnd w:id="10"/>
    </w:p>
    <w:p w14:paraId="381B99D4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2.2.1 Общие указания</w:t>
      </w:r>
    </w:p>
    <w:p w14:paraId="15E9240C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2.2.1.1 При подготовке к эксплуатации и всех видах технического</w:t>
      </w:r>
    </w:p>
    <w:p w14:paraId="2C18A585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обслуживания могут возникнуть следующие виды опасности:</w:t>
      </w:r>
    </w:p>
    <w:p w14:paraId="4892ABE5" w14:textId="5EDEAD72" w:rsidR="00B12293" w:rsidRPr="00714F8B" w:rsidRDefault="00B12293" w:rsidP="00E81449">
      <w:pPr>
        <w:pStyle w:val="a5"/>
        <w:numPr>
          <w:ilvl w:val="0"/>
          <w:numId w:val="6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опасность травмирования движущимися частями;</w:t>
      </w:r>
    </w:p>
    <w:p w14:paraId="3DD93C18" w14:textId="75E39FDD" w:rsidR="00B12293" w:rsidRPr="00714F8B" w:rsidRDefault="00B12293" w:rsidP="00E81449">
      <w:pPr>
        <w:pStyle w:val="a5"/>
        <w:numPr>
          <w:ilvl w:val="0"/>
          <w:numId w:val="6"/>
        </w:num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токсичность.</w:t>
      </w:r>
    </w:p>
    <w:p w14:paraId="51E33EA2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2.2.1.2 Источником опасности травмирования движущимися частями являются подвижная площадка, колеса проверяемого автомобиля</w:t>
      </w:r>
    </w:p>
    <w:p w14:paraId="15E6A57F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2.2.1.3 Источником токсичности являются выхлопные газы работающего двигателя проверяемого автомобиля.</w:t>
      </w:r>
    </w:p>
    <w:p w14:paraId="4C67A80B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lastRenderedPageBreak/>
        <w:t>2.2.1.4 Меры, обеспечивающие защиту от травмирования движущимися частями.</w:t>
      </w:r>
    </w:p>
    <w:p w14:paraId="323CDB31" w14:textId="77777777" w:rsidR="00E81449" w:rsidRPr="00714F8B" w:rsidRDefault="00B12293" w:rsidP="00E81449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2.2.1.4.1 В помещении, в котором установлено изделие, на полу по</w:t>
      </w:r>
      <w:r w:rsidR="00E81449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периметру платформы должна быть</w:t>
      </w:r>
      <w:r w:rsidR="00E81449" w:rsidRPr="00714F8B">
        <w:rPr>
          <w:color w:val="000000"/>
          <w:sz w:val="28"/>
          <w:szCs w:val="28"/>
        </w:rPr>
        <w:t xml:space="preserve"> нанесена предупредительная раз</w:t>
      </w:r>
      <w:r w:rsidRPr="00714F8B">
        <w:rPr>
          <w:color w:val="000000"/>
          <w:sz w:val="28"/>
          <w:szCs w:val="28"/>
        </w:rPr>
        <w:t xml:space="preserve">метка желтой краской в виде полосы от 150 до 200 мм; </w:t>
      </w:r>
    </w:p>
    <w:p w14:paraId="3D381471" w14:textId="78B8C611" w:rsidR="00B12293" w:rsidRPr="00714F8B" w:rsidRDefault="00B12293" w:rsidP="00E81449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ПРИ РАБОТЕ</w:t>
      </w:r>
      <w:r w:rsidR="00E81449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ИЗДЕЛИЯ</w:t>
      </w:r>
      <w:r w:rsidR="00C133F8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ЗАПРЕЩАЕТСЯ</w:t>
      </w:r>
      <w:r w:rsidR="00C133F8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НАХОДИТЬСЯ</w:t>
      </w:r>
      <w:r w:rsidR="00C133F8" w:rsidRPr="00714F8B">
        <w:rPr>
          <w:color w:val="000000"/>
          <w:sz w:val="28"/>
          <w:szCs w:val="28"/>
        </w:rPr>
        <w:t xml:space="preserve"> </w:t>
      </w:r>
      <w:r w:rsidR="00E81449" w:rsidRPr="00714F8B">
        <w:rPr>
          <w:color w:val="000000"/>
          <w:sz w:val="28"/>
          <w:szCs w:val="28"/>
        </w:rPr>
        <w:t xml:space="preserve">В </w:t>
      </w:r>
      <w:r w:rsidR="00022990" w:rsidRPr="00714F8B">
        <w:rPr>
          <w:color w:val="000000"/>
          <w:sz w:val="28"/>
          <w:szCs w:val="28"/>
        </w:rPr>
        <w:t xml:space="preserve">ГРАНИЦАХ </w:t>
      </w:r>
      <w:r w:rsidR="00E81449" w:rsidRPr="00714F8B">
        <w:rPr>
          <w:color w:val="000000"/>
          <w:sz w:val="28"/>
          <w:szCs w:val="28"/>
        </w:rPr>
        <w:t>ПРЕДУПРЕДИТЕЛЬН</w:t>
      </w:r>
      <w:r w:rsidR="00022990" w:rsidRPr="00714F8B">
        <w:rPr>
          <w:color w:val="000000"/>
          <w:sz w:val="28"/>
          <w:szCs w:val="28"/>
        </w:rPr>
        <w:t>ОЙ</w:t>
      </w:r>
      <w:r w:rsidR="00E81449" w:rsidRPr="00714F8B">
        <w:rPr>
          <w:color w:val="000000"/>
          <w:sz w:val="28"/>
          <w:szCs w:val="28"/>
        </w:rPr>
        <w:t xml:space="preserve"> РАЗМЕТКИ</w:t>
      </w:r>
      <w:r w:rsidRPr="00714F8B">
        <w:rPr>
          <w:color w:val="000000"/>
          <w:sz w:val="28"/>
          <w:szCs w:val="28"/>
        </w:rPr>
        <w:t>.</w:t>
      </w:r>
    </w:p>
    <w:p w14:paraId="2B74FCEF" w14:textId="77777777" w:rsidR="00B12293" w:rsidRPr="00714F8B" w:rsidRDefault="00B12293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2.2.1.5 Меры, обеспечивающие защиту от токсичности.</w:t>
      </w:r>
    </w:p>
    <w:p w14:paraId="4218140C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Помещение, в котором установлено изделие, должно быть оборудовано вентиляцией в соответствии с требованиями ГОСТ12.4.021-75 и передвижными шланговыми отсосами выхлопных газов.</w:t>
      </w:r>
    </w:p>
    <w:p w14:paraId="30C5E52E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2.2.1.6 Меры безопасности при эксплуатации изделия.</w:t>
      </w:r>
    </w:p>
    <w:p w14:paraId="32F5E0DD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2.2.1.6.1 К работе с изделием допускаются лица, ознакомленные с настоящим руководством по эксплуатации и прошедшие инструктаж по технике безопасности.</w:t>
      </w:r>
    </w:p>
    <w:p w14:paraId="1DC05F3F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2.2.1.6.2 Для правильного заезда автомобиля на середину площадки изделия рекомендуется предусмотреть контрастную разметку.</w:t>
      </w:r>
    </w:p>
    <w:p w14:paraId="7812A902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2.2.1.6.3 Помещение, в котором установлено изделие, должно быть оборудовано первичными средствами пожаротушения в соответствии с требованиями ГОСТ 12.4.009-83.</w:t>
      </w:r>
    </w:p>
    <w:p w14:paraId="57810CF4" w14:textId="4D34080A" w:rsidR="00487F46" w:rsidRPr="00714F8B" w:rsidRDefault="00C133F8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69212408"/>
      <w:r w:rsidRPr="00714F8B">
        <w:rPr>
          <w:rFonts w:ascii="Times New Roman" w:hAnsi="Times New Roman" w:cs="Times New Roman"/>
          <w:color w:val="000000"/>
          <w:sz w:val="28"/>
          <w:szCs w:val="28"/>
        </w:rPr>
        <w:t>2.3 Подготовка изделия к использованию</w:t>
      </w:r>
      <w:bookmarkEnd w:id="11"/>
    </w:p>
    <w:p w14:paraId="0CDABE9E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2.3.1 Подготовка изделия к монтажу</w:t>
      </w:r>
    </w:p>
    <w:p w14:paraId="3ECF5BEF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2.3.1.1 Платформа изделия монтируется непосредственно на</w:t>
      </w:r>
    </w:p>
    <w:p w14:paraId="3406C3EE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пол с правой стороны смотровой ямы. Пол должен быть тщательно выровнен. Неплоскостность пола, на котором устанавливается неподвижная площадка, не более 1,5 мм.</w:t>
      </w:r>
    </w:p>
    <w:p w14:paraId="01B38060" w14:textId="6E11AE61" w:rsidR="00487F46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2.3.1.2 Провести внешний осмотр составных частей, проверить комплектность в соответствии с пунктом 1.1.3 настоящего руководства.</w:t>
      </w:r>
    </w:p>
    <w:p w14:paraId="5E5097B3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2.3.2 Монтаж изделия</w:t>
      </w:r>
    </w:p>
    <w:p w14:paraId="54D8A109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2.3.2.1 При монтаже, опробовании изделия необходимо соблюдать требования безопасности в соответствии с п. 2.2.</w:t>
      </w:r>
    </w:p>
    <w:p w14:paraId="15A6C7DD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2.3.2.2 Установить изделие на предполагаемое место.</w:t>
      </w:r>
    </w:p>
    <w:p w14:paraId="484D5D89" w14:textId="77777777" w:rsidR="008C3790" w:rsidRPr="00847739" w:rsidRDefault="00C133F8" w:rsidP="008C3790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 xml:space="preserve">2.3.2.3 </w:t>
      </w:r>
      <w:r w:rsidR="008C3790" w:rsidRPr="00847739">
        <w:rPr>
          <w:color w:val="000000"/>
          <w:sz w:val="28"/>
          <w:szCs w:val="28"/>
        </w:rPr>
        <w:t>Расположить изделие так, чтобы край подвижной площадки был на расстоянии от 80 до 90 мм от направляющих смотровой ямы, а при отсутствии их – не менее 50 мм от края смотровой ямы</w:t>
      </w:r>
      <w:r w:rsidR="008C3790">
        <w:rPr>
          <w:color w:val="000000"/>
          <w:sz w:val="28"/>
          <w:szCs w:val="28"/>
        </w:rPr>
        <w:t xml:space="preserve">. </w:t>
      </w:r>
      <w:bookmarkStart w:id="12" w:name="_Hlk70581726"/>
      <w:r w:rsidR="008C3790">
        <w:rPr>
          <w:color w:val="000000"/>
          <w:sz w:val="28"/>
          <w:szCs w:val="28"/>
        </w:rPr>
        <w:t>В случае монтажа на платформенный подъёмник рекомендуется размещать площадку изделия по центру выбранной платформы, блок мотор редуктора при этом должен находится с внешней стороны.</w:t>
      </w:r>
      <w:bookmarkEnd w:id="12"/>
    </w:p>
    <w:p w14:paraId="5B0A1EB2" w14:textId="77777777" w:rsidR="008C3790" w:rsidRPr="00847739" w:rsidRDefault="008C3790" w:rsidP="008C3790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2.3.2.4 Открутить болт крепления подвижной площадки, снять ее с оси и сдвинуть в сторону, пока не откроются отверстия крепления неподвижной плиты к полу.</w:t>
      </w:r>
    </w:p>
    <w:p w14:paraId="2E4868E8" w14:textId="77777777" w:rsidR="008C3790" w:rsidRPr="00847739" w:rsidRDefault="008C3790" w:rsidP="008C3790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2.3.2.5 Через эти отверстия необходимо просверлить четыре от-</w:t>
      </w:r>
    </w:p>
    <w:p w14:paraId="2AED68BF" w14:textId="77777777" w:rsidR="008C3790" w:rsidRPr="00847739" w:rsidRDefault="008C3790" w:rsidP="008C3790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верстия диаметром 8 мм на глубину не менее 110 мм.</w:t>
      </w:r>
    </w:p>
    <w:p w14:paraId="70D82068" w14:textId="77777777" w:rsidR="008C3790" w:rsidRPr="00847739" w:rsidRDefault="008C3790" w:rsidP="008C3790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2.3.2.6 Тщательно удалить появившийся мусор и пыль пылесосом.</w:t>
      </w:r>
    </w:p>
    <w:p w14:paraId="2E601863" w14:textId="77777777" w:rsidR="008C3790" w:rsidRPr="00847739" w:rsidRDefault="008C3790" w:rsidP="008C3790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lastRenderedPageBreak/>
        <w:t xml:space="preserve">2.3.2.7 Вставить в отверстия четыре дюбеля по бетону 8мм и закрутить в них шурупы используя шайбы. </w:t>
      </w:r>
      <w:bookmarkStart w:id="13" w:name="_Hlk70581910"/>
      <w:r>
        <w:rPr>
          <w:color w:val="000000"/>
          <w:sz w:val="28"/>
          <w:szCs w:val="28"/>
        </w:rPr>
        <w:t xml:space="preserve">При монтаже на подъёмник используются болты, шайбы и гайки 8мм. </w:t>
      </w:r>
      <w:r w:rsidRPr="00847739">
        <w:rPr>
          <w:color w:val="000000"/>
          <w:sz w:val="28"/>
          <w:szCs w:val="28"/>
        </w:rPr>
        <w:t xml:space="preserve">Дюбеля, шурупы, </w:t>
      </w:r>
      <w:r>
        <w:rPr>
          <w:color w:val="000000"/>
          <w:sz w:val="28"/>
          <w:szCs w:val="28"/>
        </w:rPr>
        <w:t xml:space="preserve">гайки и </w:t>
      </w:r>
      <w:r w:rsidRPr="00847739">
        <w:rPr>
          <w:color w:val="000000"/>
          <w:sz w:val="28"/>
          <w:szCs w:val="28"/>
        </w:rPr>
        <w:t>шайбы входят в комплект поставки.</w:t>
      </w:r>
      <w:bookmarkEnd w:id="13"/>
      <w:r w:rsidRPr="00847739">
        <w:rPr>
          <w:color w:val="000000"/>
          <w:sz w:val="28"/>
          <w:szCs w:val="28"/>
        </w:rPr>
        <w:t xml:space="preserve"> </w:t>
      </w:r>
    </w:p>
    <w:p w14:paraId="0D5E6454" w14:textId="3794694E" w:rsidR="00C133F8" w:rsidRPr="00714F8B" w:rsidRDefault="008C3790" w:rsidP="008C3790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847739">
        <w:rPr>
          <w:color w:val="000000"/>
          <w:sz w:val="28"/>
          <w:szCs w:val="28"/>
        </w:rPr>
        <w:t>2.3.2.8 Убедиться, что площадка прочно прикреплена к полу</w:t>
      </w:r>
      <w:r>
        <w:rPr>
          <w:color w:val="000000"/>
          <w:sz w:val="28"/>
          <w:szCs w:val="28"/>
        </w:rPr>
        <w:t xml:space="preserve"> </w:t>
      </w:r>
      <w:bookmarkStart w:id="14" w:name="_Hlk70581957"/>
      <w:r>
        <w:rPr>
          <w:color w:val="000000"/>
          <w:sz w:val="28"/>
          <w:szCs w:val="28"/>
        </w:rPr>
        <w:t>(к платформенному подъемнику)</w:t>
      </w:r>
      <w:bookmarkEnd w:id="14"/>
      <w:r w:rsidRPr="00847739">
        <w:rPr>
          <w:color w:val="000000"/>
          <w:sz w:val="28"/>
          <w:szCs w:val="28"/>
        </w:rPr>
        <w:t>, что шайбы скольжения абсолютно свободны от пыли.</w:t>
      </w:r>
    </w:p>
    <w:p w14:paraId="793BB404" w14:textId="77777777" w:rsidR="00C133F8" w:rsidRPr="00714F8B" w:rsidRDefault="00C133F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 xml:space="preserve">2.3.2.9 Проверить наличие смазки на поверхностях осей и </w:t>
      </w:r>
      <w:r w:rsidR="000C7452" w:rsidRPr="00714F8B">
        <w:rPr>
          <w:color w:val="000000"/>
          <w:sz w:val="28"/>
          <w:szCs w:val="28"/>
        </w:rPr>
        <w:t xml:space="preserve">шайб </w:t>
      </w:r>
      <w:r w:rsidRPr="00714F8B">
        <w:rPr>
          <w:color w:val="000000"/>
          <w:sz w:val="28"/>
          <w:szCs w:val="28"/>
        </w:rPr>
        <w:t>скольжения. При необходимости смазать смазкой ЦИАТИМ 201</w:t>
      </w:r>
      <w:r w:rsidR="000C7452" w:rsidRPr="00714F8B">
        <w:rPr>
          <w:color w:val="000000"/>
          <w:sz w:val="28"/>
          <w:szCs w:val="28"/>
        </w:rPr>
        <w:t>.</w:t>
      </w:r>
    </w:p>
    <w:p w14:paraId="027604ED" w14:textId="77777777" w:rsidR="000C7452" w:rsidRPr="00714F8B" w:rsidRDefault="000C7452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2.3.2.10 Установить на место болт крепления подвижной площадки.</w:t>
      </w:r>
    </w:p>
    <w:p w14:paraId="31C3DD2E" w14:textId="30C6B49C" w:rsidR="000C7452" w:rsidRPr="00714F8B" w:rsidRDefault="000D25D8" w:rsidP="00DB752D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2.3.2.11 Соединить разъем питания с сетью 380В.</w:t>
      </w:r>
    </w:p>
    <w:p w14:paraId="4208EA8B" w14:textId="77777777" w:rsidR="000C7452" w:rsidRPr="00714F8B" w:rsidRDefault="000C7452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Toc69212409"/>
      <w:r w:rsidRPr="00714F8B">
        <w:rPr>
          <w:rFonts w:ascii="Times New Roman" w:hAnsi="Times New Roman" w:cs="Times New Roman"/>
          <w:color w:val="000000"/>
          <w:sz w:val="28"/>
          <w:szCs w:val="28"/>
        </w:rPr>
        <w:t>2.4 Использование изделия</w:t>
      </w:r>
      <w:bookmarkEnd w:id="15"/>
    </w:p>
    <w:p w14:paraId="6B1AB3F8" w14:textId="77777777" w:rsidR="000C7452" w:rsidRPr="00714F8B" w:rsidRDefault="000C7452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2.4.1 Общие указания</w:t>
      </w:r>
    </w:p>
    <w:p w14:paraId="7A770E9A" w14:textId="77777777" w:rsidR="00487F46" w:rsidRPr="00714F8B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2.4.1.1 Перевести выключать питания на ЛД в режим «</w:t>
      </w:r>
      <w:r w:rsidRPr="00714F8B">
        <w:rPr>
          <w:color w:val="000000"/>
          <w:sz w:val="28"/>
          <w:szCs w:val="28"/>
          <w:lang w:val="en-US"/>
        </w:rPr>
        <w:t>I</w:t>
      </w:r>
      <w:r w:rsidRPr="00714F8B">
        <w:rPr>
          <w:color w:val="000000"/>
          <w:sz w:val="28"/>
          <w:szCs w:val="28"/>
        </w:rPr>
        <w:t xml:space="preserve">» </w:t>
      </w:r>
      <w:r w:rsidR="00AD296F" w:rsidRPr="00714F8B">
        <w:rPr>
          <w:color w:val="000000"/>
          <w:sz w:val="28"/>
          <w:szCs w:val="28"/>
        </w:rPr>
        <w:t>(выключать начнет светиться красным светом)</w:t>
      </w:r>
      <w:r w:rsidRPr="00714F8B">
        <w:rPr>
          <w:color w:val="000000"/>
          <w:sz w:val="28"/>
          <w:szCs w:val="28"/>
        </w:rPr>
        <w:t xml:space="preserve">, после чего верхняя платформа совершит </w:t>
      </w:r>
      <w:r w:rsidR="00AD296F" w:rsidRPr="00714F8B">
        <w:rPr>
          <w:color w:val="000000"/>
          <w:sz w:val="28"/>
          <w:szCs w:val="28"/>
        </w:rPr>
        <w:t>одно колебательное движение.</w:t>
      </w:r>
    </w:p>
    <w:p w14:paraId="44781E29" w14:textId="625454E8" w:rsidR="00AD296F" w:rsidRPr="00714F8B" w:rsidRDefault="00AD296F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 xml:space="preserve">2.4.1.2 Расположить переднее колесо тестируемого а/м на верхней платформе </w:t>
      </w:r>
      <w:r w:rsidR="00022990" w:rsidRPr="00714F8B">
        <w:rPr>
          <w:color w:val="000000"/>
          <w:sz w:val="28"/>
          <w:szCs w:val="28"/>
        </w:rPr>
        <w:t>изделия</w:t>
      </w:r>
      <w:r w:rsidRPr="00714F8B">
        <w:rPr>
          <w:color w:val="000000"/>
          <w:sz w:val="28"/>
          <w:szCs w:val="28"/>
        </w:rPr>
        <w:t>.</w:t>
      </w:r>
    </w:p>
    <w:p w14:paraId="4F29DA3E" w14:textId="77777777" w:rsidR="000C7452" w:rsidRPr="00714F8B" w:rsidRDefault="000C7452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2.4.1.</w:t>
      </w:r>
      <w:r w:rsidR="00AD296F" w:rsidRPr="00714F8B">
        <w:rPr>
          <w:color w:val="000000"/>
          <w:sz w:val="28"/>
          <w:szCs w:val="28"/>
        </w:rPr>
        <w:t>3</w:t>
      </w:r>
      <w:r w:rsidRPr="00714F8B">
        <w:rPr>
          <w:color w:val="000000"/>
          <w:sz w:val="28"/>
          <w:szCs w:val="28"/>
        </w:rPr>
        <w:t xml:space="preserve"> Во время диагностирования водитель остается в кабине для включения (при необходимости) ручного и ножного тормоза, блокирования рулевого колеса. Механик при помощи пульта/фонарика подает сигнал в блок управления мотором для перемещения верхней </w:t>
      </w:r>
      <w:r w:rsidR="009E68B6" w:rsidRPr="00714F8B">
        <w:rPr>
          <w:color w:val="000000"/>
          <w:sz w:val="28"/>
          <w:szCs w:val="28"/>
        </w:rPr>
        <w:t xml:space="preserve">платформы и </w:t>
      </w:r>
      <w:r w:rsidRPr="00714F8B">
        <w:rPr>
          <w:color w:val="000000"/>
          <w:sz w:val="28"/>
          <w:szCs w:val="28"/>
        </w:rPr>
        <w:t>одновременно из смотровой ямы визуально</w:t>
      </w:r>
      <w:r w:rsidR="00487F46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определяет ослабление крепления узлов, люфты в соединениях.</w:t>
      </w:r>
    </w:p>
    <w:p w14:paraId="13A66414" w14:textId="0AFEF245" w:rsidR="000C7452" w:rsidRPr="00714F8B" w:rsidRDefault="000C7452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2.4.1.</w:t>
      </w:r>
      <w:r w:rsidR="00AD296F" w:rsidRPr="00714F8B">
        <w:rPr>
          <w:color w:val="000000"/>
          <w:sz w:val="28"/>
          <w:szCs w:val="28"/>
        </w:rPr>
        <w:t>4</w:t>
      </w:r>
      <w:r w:rsidR="00022990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Диагностированию</w:t>
      </w:r>
      <w:r w:rsidR="009E68B6" w:rsidRPr="00714F8B">
        <w:rPr>
          <w:color w:val="000000"/>
          <w:sz w:val="28"/>
          <w:szCs w:val="28"/>
        </w:rPr>
        <w:t xml:space="preserve"> </w:t>
      </w:r>
      <w:r w:rsidR="00022990" w:rsidRPr="00714F8B">
        <w:rPr>
          <w:color w:val="000000"/>
          <w:sz w:val="28"/>
          <w:szCs w:val="28"/>
        </w:rPr>
        <w:t>допускаются</w:t>
      </w:r>
      <w:r w:rsidR="009E68B6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автотранспортные</w:t>
      </w:r>
      <w:r w:rsidR="009E68B6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 xml:space="preserve">средства, нагрузка на </w:t>
      </w:r>
      <w:r w:rsidR="00022990" w:rsidRPr="00714F8B">
        <w:rPr>
          <w:color w:val="000000"/>
          <w:sz w:val="28"/>
          <w:szCs w:val="28"/>
        </w:rPr>
        <w:t>ось</w:t>
      </w:r>
      <w:r w:rsidRPr="00714F8B">
        <w:rPr>
          <w:color w:val="000000"/>
          <w:sz w:val="28"/>
          <w:szCs w:val="28"/>
        </w:rPr>
        <w:t xml:space="preserve"> которых не превышает </w:t>
      </w:r>
      <w:r w:rsidR="00944D91" w:rsidRPr="00714F8B">
        <w:rPr>
          <w:color w:val="000000"/>
          <w:sz w:val="28"/>
          <w:szCs w:val="28"/>
        </w:rPr>
        <w:t>18</w:t>
      </w:r>
      <w:r w:rsidRPr="00714F8B">
        <w:rPr>
          <w:color w:val="000000"/>
          <w:sz w:val="28"/>
          <w:szCs w:val="28"/>
        </w:rPr>
        <w:t>000 кг.</w:t>
      </w:r>
    </w:p>
    <w:p w14:paraId="715A07CA" w14:textId="77777777" w:rsidR="00487F46" w:rsidRPr="00714F8B" w:rsidRDefault="00487F4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 xml:space="preserve">2.4.1.5 Доступно два режима использования изделия: </w:t>
      </w:r>
    </w:p>
    <w:p w14:paraId="25E9B6E3" w14:textId="77777777" w:rsidR="00487F46" w:rsidRPr="00714F8B" w:rsidRDefault="00487F46" w:rsidP="0004645C">
      <w:pPr>
        <w:pStyle w:val="a5"/>
        <w:numPr>
          <w:ilvl w:val="0"/>
          <w:numId w:val="3"/>
        </w:numPr>
        <w:shd w:val="clear" w:color="auto" w:fill="FFFFFF"/>
        <w:ind w:left="0"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Переключатель режимов в позиции «</w:t>
      </w:r>
      <w:r w:rsidRPr="00714F8B">
        <w:rPr>
          <w:color w:val="000000"/>
          <w:sz w:val="28"/>
          <w:szCs w:val="28"/>
          <w:lang w:val="en-US"/>
        </w:rPr>
        <w:t>I</w:t>
      </w:r>
      <w:r w:rsidRPr="00714F8B">
        <w:rPr>
          <w:color w:val="000000"/>
          <w:sz w:val="28"/>
          <w:szCs w:val="28"/>
        </w:rPr>
        <w:t xml:space="preserve">». </w:t>
      </w:r>
      <w:r w:rsidR="00926345" w:rsidRPr="00714F8B">
        <w:rPr>
          <w:color w:val="000000"/>
          <w:sz w:val="28"/>
          <w:szCs w:val="28"/>
        </w:rPr>
        <w:t>Короткое нажатие н</w:t>
      </w:r>
      <w:r w:rsidRPr="00714F8B">
        <w:rPr>
          <w:color w:val="000000"/>
          <w:sz w:val="28"/>
          <w:szCs w:val="28"/>
        </w:rPr>
        <w:t>а пульте/фонарике</w:t>
      </w:r>
      <w:r w:rsidR="00926345" w:rsidRPr="00714F8B">
        <w:rPr>
          <w:color w:val="000000"/>
          <w:sz w:val="28"/>
          <w:szCs w:val="28"/>
        </w:rPr>
        <w:t xml:space="preserve"> кнопки управления, приводит к единичному полному колебательному движению</w:t>
      </w:r>
      <w:r w:rsidRPr="00714F8B">
        <w:rPr>
          <w:color w:val="000000"/>
          <w:sz w:val="28"/>
          <w:szCs w:val="28"/>
        </w:rPr>
        <w:t xml:space="preserve"> </w:t>
      </w:r>
      <w:r w:rsidR="00926345" w:rsidRPr="00714F8B">
        <w:rPr>
          <w:color w:val="000000"/>
          <w:sz w:val="28"/>
          <w:szCs w:val="28"/>
        </w:rPr>
        <w:t>верхней</w:t>
      </w:r>
      <w:r w:rsidRPr="00714F8B">
        <w:rPr>
          <w:color w:val="000000"/>
          <w:sz w:val="28"/>
          <w:szCs w:val="28"/>
        </w:rPr>
        <w:t xml:space="preserve"> п</w:t>
      </w:r>
      <w:r w:rsidR="00926345" w:rsidRPr="00714F8B">
        <w:rPr>
          <w:color w:val="000000"/>
          <w:sz w:val="28"/>
          <w:szCs w:val="28"/>
        </w:rPr>
        <w:t>литы, после чего движение прекращается.</w:t>
      </w:r>
    </w:p>
    <w:p w14:paraId="1219E887" w14:textId="77777777" w:rsidR="009E68B6" w:rsidRPr="00714F8B" w:rsidRDefault="00926345" w:rsidP="0004645C">
      <w:pPr>
        <w:pStyle w:val="a5"/>
        <w:numPr>
          <w:ilvl w:val="0"/>
          <w:numId w:val="3"/>
        </w:numPr>
        <w:shd w:val="clear" w:color="auto" w:fill="FFFFFF"/>
        <w:ind w:left="0"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Переключатель режимов в позиции «</w:t>
      </w:r>
      <w:r w:rsidRPr="00714F8B">
        <w:rPr>
          <w:color w:val="000000"/>
          <w:sz w:val="28"/>
          <w:szCs w:val="28"/>
          <w:lang w:val="en-US"/>
        </w:rPr>
        <w:t>II</w:t>
      </w:r>
      <w:r w:rsidRPr="00714F8B">
        <w:rPr>
          <w:color w:val="000000"/>
          <w:sz w:val="28"/>
          <w:szCs w:val="28"/>
        </w:rPr>
        <w:t>». В течении всего нажатие на пульте/фонарике кнопки управления, происходит колебательное движению верхней плиты, после отпускания кнопки управления на пульте/фонарике движение прекращается.</w:t>
      </w:r>
    </w:p>
    <w:p w14:paraId="06FA3027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2.4.2 Демонтаж изделия</w:t>
      </w:r>
    </w:p>
    <w:p w14:paraId="471608FB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2.4.3.1 К демонтажу изделия допускаются лица, изучившие настоящее РЭ.</w:t>
      </w:r>
    </w:p>
    <w:p w14:paraId="33636398" w14:textId="77777777" w:rsidR="00AD296F" w:rsidRPr="00714F8B" w:rsidRDefault="00AD296F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2.4.3.2 Отключить ЛД от питания.</w:t>
      </w:r>
    </w:p>
    <w:p w14:paraId="06F092F7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2.4.3.</w:t>
      </w:r>
      <w:r w:rsidR="00AD296F" w:rsidRPr="00714F8B">
        <w:rPr>
          <w:color w:val="000000"/>
          <w:sz w:val="28"/>
          <w:szCs w:val="28"/>
        </w:rPr>
        <w:t>3</w:t>
      </w:r>
      <w:r w:rsidRPr="00714F8B">
        <w:rPr>
          <w:color w:val="000000"/>
          <w:sz w:val="28"/>
          <w:szCs w:val="28"/>
        </w:rPr>
        <w:t xml:space="preserve"> Открутить болт крепления подвижной площадки, по-</w:t>
      </w:r>
    </w:p>
    <w:p w14:paraId="5642D1EA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воротом открыть доступ к винтам крепления к полу неподвижной площадки, вывернуть их, подвижную площадку установить на место и установить на место болт крепления подвижной площадки</w:t>
      </w:r>
    </w:p>
    <w:p w14:paraId="469546DA" w14:textId="4F634EDE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67CBF940" w14:textId="2FD56833" w:rsidR="009E68B6" w:rsidRPr="00714F8B" w:rsidRDefault="009E68B6" w:rsidP="002D2328">
      <w:pPr>
        <w:pStyle w:val="1"/>
        <w:rPr>
          <w:b/>
          <w:color w:val="000000"/>
          <w:sz w:val="28"/>
          <w:szCs w:val="28"/>
        </w:rPr>
      </w:pPr>
      <w:bookmarkStart w:id="16" w:name="_Toc69212410"/>
      <w:r w:rsidRPr="00714F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 ТЕХНИЧЕСКОЕ ОБСЛУЖИВАНИЕ</w:t>
      </w:r>
      <w:bookmarkEnd w:id="16"/>
    </w:p>
    <w:p w14:paraId="290B464B" w14:textId="77777777" w:rsidR="007D0B17" w:rsidRPr="00714F8B" w:rsidRDefault="007D0B17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17260736" w14:textId="77777777" w:rsidR="009E68B6" w:rsidRPr="00714F8B" w:rsidRDefault="009E68B6" w:rsidP="002D2328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Toc69212411"/>
      <w:r w:rsidRPr="00714F8B">
        <w:rPr>
          <w:rFonts w:ascii="Times New Roman" w:hAnsi="Times New Roman" w:cs="Times New Roman"/>
          <w:color w:val="000000"/>
          <w:sz w:val="28"/>
          <w:szCs w:val="28"/>
        </w:rPr>
        <w:t>3.1 Техническое обслуживание изделия</w:t>
      </w:r>
      <w:bookmarkEnd w:id="17"/>
    </w:p>
    <w:p w14:paraId="28EF58DE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3.1.1 Меры безопасности</w:t>
      </w:r>
    </w:p>
    <w:p w14:paraId="0131039C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3.1.1.1 При техническом обслуживании необходимо соблюдать меры безопасности при работе с электрическим оборудованием.</w:t>
      </w:r>
    </w:p>
    <w:p w14:paraId="50642BAC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3.1.1.2 К техническому обслуживанию изделия допускается персонал, изучивший настоящее РЭ, инструкцию по технике безопасности при работе с изделием.</w:t>
      </w:r>
    </w:p>
    <w:p w14:paraId="2DEC4193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3.1.2 Порядок технического обслуживания</w:t>
      </w:r>
    </w:p>
    <w:p w14:paraId="5B9C6C68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3.1.2.1 При техническом обслуживании необходимо соблюдать меры безопасности, при работе с электрическим оборудованием.</w:t>
      </w:r>
    </w:p>
    <w:p w14:paraId="1AF7C0FA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3.1.2.2 В процессе эксплуатации составные части изделия следует</w:t>
      </w:r>
    </w:p>
    <w:p w14:paraId="2DB2FF94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содержать в чистоте. Загрязненную поверхность конструктивных эле-</w:t>
      </w:r>
    </w:p>
    <w:p w14:paraId="4703928D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ментов изделия очищать ветошью, увлажненной водой с растворенным</w:t>
      </w:r>
    </w:p>
    <w:p w14:paraId="6F1A177E" w14:textId="77777777" w:rsidR="009E68B6" w:rsidRPr="00714F8B" w:rsidRDefault="009E68B6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в ней синтетическим стиральным порошком, а затем протирать насухо.</w:t>
      </w:r>
    </w:p>
    <w:p w14:paraId="570428AB" w14:textId="77777777" w:rsidR="000D25D8" w:rsidRPr="00714F8B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3.1.2.3 Запрещается при удалении жировых пятен и пыли приме-</w:t>
      </w:r>
    </w:p>
    <w:p w14:paraId="5599178A" w14:textId="77777777" w:rsidR="000D25D8" w:rsidRPr="00714F8B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нять органические растворители, сильнодействующие кислоты и основания, повреждающие целостность защитного покрытия изделия.</w:t>
      </w:r>
    </w:p>
    <w:p w14:paraId="6D28E6CA" w14:textId="77777777" w:rsidR="000D25D8" w:rsidRPr="00714F8B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3.1.2.4 Перечень работ различных видов технического обслуживания.</w:t>
      </w:r>
    </w:p>
    <w:p w14:paraId="552AD588" w14:textId="77777777" w:rsidR="000D25D8" w:rsidRPr="00714F8B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3.1.2.4.1 Один раз в месяц:</w:t>
      </w:r>
    </w:p>
    <w:p w14:paraId="60CE95F4" w14:textId="44DA3AE9" w:rsidR="000D25D8" w:rsidRPr="00714F8B" w:rsidRDefault="000D25D8" w:rsidP="00E81449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- снять подвижную площадку, тщательно очистить поверхности от</w:t>
      </w:r>
      <w:r w:rsidR="00E81449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грязи и старой смазки, подтянуть крепеж антифрикционных прокладок и</w:t>
      </w:r>
      <w:r w:rsidR="00E81449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самой площадки к полу, поверхности скольжения площадки смазать смазкой ЦИАТИМ 201</w:t>
      </w:r>
      <w:r w:rsidR="00E81449" w:rsidRPr="00714F8B">
        <w:rPr>
          <w:color w:val="000000"/>
          <w:sz w:val="28"/>
          <w:szCs w:val="28"/>
        </w:rPr>
        <w:t>.</w:t>
      </w:r>
    </w:p>
    <w:p w14:paraId="705BA1CE" w14:textId="77777777" w:rsidR="000D25D8" w:rsidRPr="00714F8B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065B58D2" w14:textId="309475F3" w:rsidR="000D25D8" w:rsidRPr="00714F8B" w:rsidRDefault="000D25D8" w:rsidP="002D2328">
      <w:pPr>
        <w:pStyle w:val="1"/>
        <w:rPr>
          <w:b/>
          <w:color w:val="000000"/>
          <w:sz w:val="28"/>
          <w:szCs w:val="28"/>
        </w:rPr>
      </w:pPr>
      <w:bookmarkStart w:id="18" w:name="_Toc69212412"/>
      <w:r w:rsidRPr="00714F8B">
        <w:rPr>
          <w:rFonts w:ascii="Times New Roman" w:hAnsi="Times New Roman" w:cs="Times New Roman"/>
          <w:b/>
          <w:color w:val="000000"/>
          <w:sz w:val="28"/>
          <w:szCs w:val="28"/>
        </w:rPr>
        <w:t>4 ХРАНЕНИЕ</w:t>
      </w:r>
      <w:bookmarkEnd w:id="18"/>
    </w:p>
    <w:p w14:paraId="4A7DC8CA" w14:textId="77777777" w:rsidR="007D0B17" w:rsidRPr="00714F8B" w:rsidRDefault="007D0B17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1C4A5F3B" w14:textId="3CFCC15A" w:rsidR="000D25D8" w:rsidRPr="00714F8B" w:rsidRDefault="000D25D8" w:rsidP="00E81449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4.1 Изделие до введения в эксплуатацию следует хранить в</w:t>
      </w:r>
      <w:r w:rsidR="00E81449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закрытых помещениях</w:t>
      </w:r>
      <w:r w:rsidR="00E81449" w:rsidRPr="00714F8B">
        <w:rPr>
          <w:color w:val="000000"/>
          <w:sz w:val="28"/>
          <w:szCs w:val="28"/>
        </w:rPr>
        <w:t>,</w:t>
      </w:r>
      <w:r w:rsidRPr="00714F8B">
        <w:rPr>
          <w:color w:val="000000"/>
          <w:sz w:val="28"/>
          <w:szCs w:val="28"/>
        </w:rPr>
        <w:t xml:space="preserve"> в упаковке завода-изготовителя при температуре окружающего воздуха от плюс 5 до плюс 40 С и относительной влажности до 80% при температуре плюс 25 С (условия хранения 1 по ГОСТ 15150-69). В хранилищах не должно быть пыли,</w:t>
      </w:r>
      <w:r w:rsidR="00E81449" w:rsidRPr="00714F8B">
        <w:rPr>
          <w:color w:val="000000"/>
          <w:sz w:val="28"/>
          <w:szCs w:val="28"/>
        </w:rPr>
        <w:t xml:space="preserve"> </w:t>
      </w:r>
      <w:r w:rsidRPr="00714F8B">
        <w:rPr>
          <w:color w:val="000000"/>
          <w:sz w:val="28"/>
          <w:szCs w:val="28"/>
        </w:rPr>
        <w:t>паров кислот и щелочей, агрессивных газов и других вредных веществ, вызывающих коррозию металлов и повреждение изоляционных материалов.</w:t>
      </w:r>
    </w:p>
    <w:p w14:paraId="23B31912" w14:textId="568CBB3B" w:rsidR="000D25D8" w:rsidRPr="00714F8B" w:rsidRDefault="000D25D8" w:rsidP="002D2328">
      <w:pPr>
        <w:pStyle w:val="1"/>
        <w:rPr>
          <w:b/>
          <w:color w:val="000000"/>
          <w:sz w:val="28"/>
          <w:szCs w:val="28"/>
        </w:rPr>
      </w:pPr>
      <w:bookmarkStart w:id="19" w:name="_Toc69212413"/>
      <w:r w:rsidRPr="00714F8B">
        <w:rPr>
          <w:rFonts w:ascii="Times New Roman" w:hAnsi="Times New Roman" w:cs="Times New Roman"/>
          <w:b/>
          <w:color w:val="000000"/>
          <w:sz w:val="28"/>
          <w:szCs w:val="28"/>
        </w:rPr>
        <w:t>5 ТРАНСПОРТИРОВАНИЕ</w:t>
      </w:r>
      <w:bookmarkEnd w:id="19"/>
    </w:p>
    <w:p w14:paraId="6FF7BC12" w14:textId="77777777" w:rsidR="007D0B17" w:rsidRPr="00714F8B" w:rsidRDefault="007D0B17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</w:p>
    <w:p w14:paraId="28D57F10" w14:textId="77777777" w:rsidR="000D25D8" w:rsidRPr="00714F8B" w:rsidRDefault="000D25D8" w:rsidP="0004645C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5.1 Транспортирование изделия должно осуществляться в соответствии с требованиями ГОСТ 23170-78 для условий транспортирования С, «Техническими условиями погрузки и крепления грузов» и «Общими специальными правилами перевозки грузов» (Тарифное руководство 4-М).</w:t>
      </w:r>
    </w:p>
    <w:p w14:paraId="2C13D3FA" w14:textId="55EC76AE" w:rsidR="00085A2D" w:rsidRPr="008C3790" w:rsidRDefault="000D25D8" w:rsidP="008C3790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14F8B">
        <w:rPr>
          <w:color w:val="000000"/>
          <w:sz w:val="28"/>
          <w:szCs w:val="28"/>
        </w:rPr>
        <w:t>При транспортировании самолетом изделие должно быть размещено в отапливаемом герметизированном отсеке.</w:t>
      </w:r>
    </w:p>
    <w:sectPr w:rsidR="00085A2D" w:rsidRPr="008C3790" w:rsidSect="00F27478">
      <w:headerReference w:type="default" r:id="rId13"/>
      <w:pgSz w:w="11900" w:h="16840"/>
      <w:pgMar w:top="1134" w:right="112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E67B" w14:textId="77777777" w:rsidR="00F576B5" w:rsidRDefault="00F576B5" w:rsidP="00CF6E5D">
      <w:r>
        <w:separator/>
      </w:r>
    </w:p>
  </w:endnote>
  <w:endnote w:type="continuationSeparator" w:id="0">
    <w:p w14:paraId="5725A248" w14:textId="77777777" w:rsidR="00F576B5" w:rsidRDefault="00F576B5" w:rsidP="00CF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379752"/>
      <w:docPartObj>
        <w:docPartGallery w:val="Page Numbers (Bottom of Page)"/>
        <w:docPartUnique/>
      </w:docPartObj>
    </w:sdtPr>
    <w:sdtEndPr/>
    <w:sdtContent>
      <w:p w14:paraId="53FBDEA6" w14:textId="208495A5" w:rsidR="007D0B17" w:rsidRDefault="007D0B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92">
          <w:rPr>
            <w:noProof/>
          </w:rPr>
          <w:t>6</w:t>
        </w:r>
        <w:r>
          <w:fldChar w:fldCharType="end"/>
        </w:r>
      </w:p>
    </w:sdtContent>
  </w:sdt>
  <w:p w14:paraId="3F4BDFE8" w14:textId="77777777" w:rsidR="007D0B17" w:rsidRDefault="007D0B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CC45" w14:textId="77777777" w:rsidR="0004645C" w:rsidRPr="00CF6E5D" w:rsidRDefault="0004645C" w:rsidP="0004645C">
    <w:pPr>
      <w:shd w:val="clear" w:color="auto" w:fill="FFFFFF"/>
      <w:jc w:val="center"/>
      <w:rPr>
        <w:color w:val="000000"/>
      </w:rPr>
    </w:pPr>
    <w:r w:rsidRPr="00CF6E5D">
      <w:rPr>
        <w:color w:val="000000"/>
      </w:rPr>
      <w:t>Санкт-Петербург</w:t>
    </w:r>
  </w:p>
  <w:p w14:paraId="041A59DF" w14:textId="77777777" w:rsidR="0004645C" w:rsidRDefault="0004645C" w:rsidP="0004645C">
    <w:pPr>
      <w:shd w:val="clear" w:color="auto" w:fill="FFFFFF"/>
      <w:jc w:val="center"/>
      <w:rPr>
        <w:color w:val="000000"/>
      </w:rPr>
    </w:pPr>
    <w:r w:rsidRPr="00CF6E5D">
      <w:rPr>
        <w:color w:val="000000"/>
      </w:rPr>
      <w:t>2021 год</w:t>
    </w:r>
  </w:p>
  <w:p w14:paraId="445F6F3E" w14:textId="77777777" w:rsidR="0004645C" w:rsidRDefault="000464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22A8" w14:textId="77777777" w:rsidR="00F576B5" w:rsidRDefault="00F576B5" w:rsidP="00CF6E5D">
      <w:r>
        <w:separator/>
      </w:r>
    </w:p>
  </w:footnote>
  <w:footnote w:type="continuationSeparator" w:id="0">
    <w:p w14:paraId="2F65BC3E" w14:textId="77777777" w:rsidR="00F576B5" w:rsidRDefault="00F576B5" w:rsidP="00CF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5512" w14:textId="0855676E" w:rsidR="007D0B17" w:rsidRDefault="007D0B17" w:rsidP="007D0B17">
    <w:pPr>
      <w:pStyle w:val="a6"/>
      <w:tabs>
        <w:tab w:val="clear" w:pos="4677"/>
        <w:tab w:val="clear" w:pos="9355"/>
        <w:tab w:val="left" w:pos="2340"/>
      </w:tabs>
    </w:pPr>
    <w:r w:rsidRPr="00CF6E5D">
      <w:rPr>
        <w:noProof/>
      </w:rPr>
      <w:drawing>
        <wp:anchor distT="0" distB="0" distL="114300" distR="114300" simplePos="0" relativeHeight="251707392" behindDoc="0" locked="0" layoutInCell="1" allowOverlap="1" wp14:anchorId="01BB2FED" wp14:editId="5AAFA178">
          <wp:simplePos x="0" y="0"/>
          <wp:positionH relativeFrom="column">
            <wp:posOffset>1905000</wp:posOffset>
          </wp:positionH>
          <wp:positionV relativeFrom="paragraph">
            <wp:posOffset>-1014730</wp:posOffset>
          </wp:positionV>
          <wp:extent cx="2752090" cy="1028065"/>
          <wp:effectExtent l="0" t="0" r="0" b="635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9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FE8C" w14:textId="77777777" w:rsidR="00022990" w:rsidRDefault="00022990" w:rsidP="00A64691">
    <w:pPr>
      <w:pStyle w:val="a6"/>
      <w:jc w:val="center"/>
    </w:pPr>
  </w:p>
  <w:p w14:paraId="257EB6E7" w14:textId="2C58B97F" w:rsidR="00A64691" w:rsidRDefault="00A64691" w:rsidP="00A64691">
    <w:pPr>
      <w:pStyle w:val="a6"/>
      <w:jc w:val="center"/>
    </w:pPr>
    <w:r>
      <w:rPr>
        <w:noProof/>
      </w:rPr>
      <w:drawing>
        <wp:inline distT="0" distB="0" distL="0" distR="0" wp14:anchorId="31E72D19" wp14:editId="1995D3D4">
          <wp:extent cx="2543421" cy="1028065"/>
          <wp:effectExtent l="0" t="0" r="0" b="635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421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3C7EAF" w14:textId="77777777" w:rsidR="00A64691" w:rsidRDefault="00A64691" w:rsidP="00A646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5233" w14:textId="429C7DA9" w:rsidR="007D0B17" w:rsidRPr="00A56CC5" w:rsidRDefault="007D0B17" w:rsidP="00A56C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10E"/>
    <w:multiLevelType w:val="hybridMultilevel"/>
    <w:tmpl w:val="3CFC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45D"/>
    <w:multiLevelType w:val="hybridMultilevel"/>
    <w:tmpl w:val="0B5C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1442"/>
    <w:multiLevelType w:val="hybridMultilevel"/>
    <w:tmpl w:val="9370B58E"/>
    <w:lvl w:ilvl="0" w:tplc="521EB9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3037D59"/>
    <w:multiLevelType w:val="hybridMultilevel"/>
    <w:tmpl w:val="2B52380C"/>
    <w:lvl w:ilvl="0" w:tplc="521EB9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F4059"/>
    <w:multiLevelType w:val="hybridMultilevel"/>
    <w:tmpl w:val="B12EC46A"/>
    <w:lvl w:ilvl="0" w:tplc="521EB9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ABD3FB3"/>
    <w:multiLevelType w:val="hybridMultilevel"/>
    <w:tmpl w:val="4942FC4C"/>
    <w:lvl w:ilvl="0" w:tplc="521EB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6"/>
    <w:rsid w:val="00022990"/>
    <w:rsid w:val="00027D52"/>
    <w:rsid w:val="0004645C"/>
    <w:rsid w:val="00085A2D"/>
    <w:rsid w:val="000A4883"/>
    <w:rsid w:val="000C7452"/>
    <w:rsid w:val="000D25D8"/>
    <w:rsid w:val="001548B3"/>
    <w:rsid w:val="002D2328"/>
    <w:rsid w:val="004373A5"/>
    <w:rsid w:val="00487F46"/>
    <w:rsid w:val="004F00F1"/>
    <w:rsid w:val="00605934"/>
    <w:rsid w:val="006D4E2E"/>
    <w:rsid w:val="00714F8B"/>
    <w:rsid w:val="00725C08"/>
    <w:rsid w:val="007D0B17"/>
    <w:rsid w:val="00850E63"/>
    <w:rsid w:val="008C1C7E"/>
    <w:rsid w:val="008C3790"/>
    <w:rsid w:val="00926345"/>
    <w:rsid w:val="00944D91"/>
    <w:rsid w:val="009E68B6"/>
    <w:rsid w:val="00A56CC5"/>
    <w:rsid w:val="00A64691"/>
    <w:rsid w:val="00AD296F"/>
    <w:rsid w:val="00B12293"/>
    <w:rsid w:val="00BF4692"/>
    <w:rsid w:val="00C133F8"/>
    <w:rsid w:val="00CA0C08"/>
    <w:rsid w:val="00CD78E2"/>
    <w:rsid w:val="00CE68A6"/>
    <w:rsid w:val="00CF6E5D"/>
    <w:rsid w:val="00D91EC5"/>
    <w:rsid w:val="00DB752D"/>
    <w:rsid w:val="00E81449"/>
    <w:rsid w:val="00E86223"/>
    <w:rsid w:val="00EB1B70"/>
    <w:rsid w:val="00EE24C7"/>
    <w:rsid w:val="00F27478"/>
    <w:rsid w:val="00F429A2"/>
    <w:rsid w:val="00F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FE89F6"/>
  <w15:docId w15:val="{AD25F69B-C7F5-4454-B846-45908CAA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D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3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3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F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E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E5D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F6E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E5D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3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2D2328"/>
    <w:pPr>
      <w:spacing w:line="259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2D23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2328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23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6CC5"/>
    <w:pPr>
      <w:tabs>
        <w:tab w:val="right" w:leader="dot" w:pos="9629"/>
      </w:tabs>
      <w:spacing w:line="240" w:lineRule="atLeast"/>
    </w:pPr>
  </w:style>
  <w:style w:type="paragraph" w:styleId="31">
    <w:name w:val="toc 3"/>
    <w:basedOn w:val="a"/>
    <w:next w:val="a"/>
    <w:autoRedefine/>
    <w:uiPriority w:val="39"/>
    <w:unhideWhenUsed/>
    <w:rsid w:val="002D2328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2D2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43CF-4A25-4CE0-9D04-6A111F3F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DJ</cp:lastModifiedBy>
  <cp:revision>6</cp:revision>
  <dcterms:created xsi:type="dcterms:W3CDTF">2021-04-14T10:04:00Z</dcterms:created>
  <dcterms:modified xsi:type="dcterms:W3CDTF">2021-04-29T07:44:00Z</dcterms:modified>
</cp:coreProperties>
</file>